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41d1fa7a849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hayatı veren ile rızkı veren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kurtları, balıklar, çocuklar ve yavrular gibi örnekler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“güçle değil, ihtiyaç ve zayıflıkla” ilişkili gösterilmesi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 derdi yüzünden namazı terk eden kişi, hangi örnekle benzetilerek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Çalışmanın ibadet sayılabilmesi için hangi şart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yalnız dünya hayatı için yaratılmış sayılamaz?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insan hangi alanda üstün bir konuma yerleştiriliyor?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merkezli bir hayat ile ahiret merkezli bir hayat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hedefli yaşayan insanın değeri neden yükseliyor?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rızık konusunda yanlış görülen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 canlıların daha iyi beslenmesi, ilâhî rahmet hakkında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Tilki ile balık, yavru ile yırtıcı, ağaç ile hayvan karşılaştırmalarının ortak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görevini bırakıp başka yerde boşuna uğraşan bir askere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Muhtaç olana rızkın daha açık biçimde ulaştırılmasıyla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Korunaksız görünenlerin bile rızıklarının verildiğini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 yaratanın, o hayatın devamı için gerekli rızkı da verdiği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insanı aşağı çeker, ikincisi ise onu yüceltir.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hayat, dua, kulluk ve ahiret hazırlığı alanında üstün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manevî yönü, bilgisi, duası ve ibadet kabiliyeti daha yüksek bir gayeye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niyetle, Allah’ın verdiği rızkı aramak ve kimseye yük olmamak şartı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Helâl rızkın yalnız beceriye dayanmadığını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özellikle muhtaç olana merhametle yöneldiğini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geçimini yalnız kendi kuvveti ve tedbiriyle sağladığını sanması yanlış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yaratılış amacına uygun davranarak gerçek kulluk mertebesine yöneliyor.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Namazını kılıp sonra çalışmaya çıkan kimse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çalışmak ile tevekkül arasında nasıl bir denge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fıtratı onun hakkında hangi büyük hakikati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hangi özellikleriyle hayvanlardan üstün hale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son hedef gören kişi için kullanılan düşük konum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ahirete vesile yapan kişi için çizilen tablo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hayat ve rızık meselesi hangi inanç esasına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örneklerde özellikle güçsüz varlıkların seçilmesi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Balıklarla tilkilerin, yavrularla yırtıcıların karşılaştırılması hangi sonuca ulaştırıyor?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 bırakıp sadece geçim peşine düşen kişiye yönelik benzetmenin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çalışma neden ibadet hükmü alabiliyor?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işleri bakımından insan neden bazı hayvanlardan daha zayıf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kucuk-sozler-p14-5-soz-rizik-endisesi-hayat-i-dunyeviye-uhreviye-tercihi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Bilme, ihtiyaç hissedip Allah’a yönelme, dua etme ve ibadet etme yönleriyle üstün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yaratılışının ibadete ve Allah’a yönelmeye uygun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kulluk ve güven, sonra meşru sebeplere sarılma şeklinde bir denge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tutum dengeli, izzetli ve kulluk şuuruna uygun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Rızkın, görünen sebeplerin ötesinde ilâhî ihsanla geldiğini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yaratması, yaşatması ve kulunu beslemesi esasına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Değerli, hürmete layık ve Allah’a yönelen bir kul tablosudur.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asıl değerini küçülttüğünü ve yaratılış amacından uzaklaştığını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ihtiyaçlarını karşılama gücü bakımından bazı hayvanlar daha becerikli ve yeterli hâlde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Niyet Allah rızası ve helâl geçim olunca sıradan iş de kulluğa dönüşebiliyor.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vazifeyi ihmal edip tali işe sapmanın insanı küçülttüğü ve zarara soktuğudur.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yalnızca kuvvetle kazanılmadığını düşündürüyor.</w:t>
            </w:r>
          </w:p>
        </w:tc>
      </w:tr>
    </w:tbl>
  </w:body>
</w:document>
</file>