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5ed40df074d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namaz ve büyük günahlardan sakınma nasıl bir açıdan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ve günahlardan sakınmanın “hafif” sayılması hangi yönle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görevlerin sonucunun büyük olması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için kullanılan ibadet yeri benzetmesi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bir ibadet mekânı gibi düşünmek, Kur’an’ı nasıl konumlandırır?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nur olması, sadece bilgi vermesi mi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hakikati açıklayan kaynağın hangi nitelikleri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 kulun kendi kuvvetinden uzak durduğunu söylemesi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Tevekkül isteği ile nefse terk edilmeme isteği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nefse yapılan hitabın tonu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insan, bu amellerin değerini hangi durumda kavrayabilir?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günaha çağıran sese karşı hangi türden bir cevap öneriliyor?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Allah’ın kudretini gösteren büyük bir tefekkür alanı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gayretle çok büyük manevî kazanç elde edilmesi açısından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Yapılış bakımından insanın kaldıramayacağı bir ağırlık taşımamasıyla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Yapılması kolay, yükü hafif; fakat neticesi çok kıymetli ameller olarak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yeterli olmadığını kabul edip Allah’ın yardımına dayanmak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oluşu, ilahî oluşu, gerçeği göstermesi ve hikmet saçması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aynı zamanda kalbi aydınlatması, yön vermesi ve insanı doğruya sevk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bu büyük düzenin mânâsını açıklayan rehber ve öğretici konumuna yerleştirir.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Gerçekçi, sorgulayıcı ve sonuç odaklı bir cevap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düşünür ve hakikate kapalı değilse kavrayabilir.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Uyarıcı, silkelenmeye çağırıcı ve insanı kendine getirmeyi amaçlayan bir tondadır.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Allah’a dayanmayı, diğeri kendine güvenin yetersizliğini kabul etmeyi ifade eder; ikisi birlikte gerçek kulluğu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şartın öne sürülmesiyle günahı teşvik edenlerin hangi yönü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kâinatı okuması ifadesi, bilimsel açıklamadan farklı olarak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okunup dinlenmesi yanında onunla amel edilmesi neden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gerçek sözün ölçüsü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nefsine bırakılmama isteği, insan tabiatı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“Bizi kendimize bırakma” anlamındaki niyaz genç bir mümine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dinî görevler neden gözde büyütülmemelidir?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vakit namaz ile büyük günahları terk etmenin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şeytana karşı ileri sürülen meydan okuma hangi gerçeği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dinlenmesi ile onunla amel edilmesi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ibadet ve haramlardan kaçınma konusunda hangi yanlış düşünce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Günaha çağıran tarafların konuşma hakkı hangi şarta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olması, ilahî kaynaktan gelmesi ve insanı hakikate ulaştırmasıdır.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fayda, bilgiyi hayata taşımakla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imanî ve hikmetli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çözüm sunamayan, sadece aldatıp oyalayan taraf oldukları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hayatın hem yapılması gerekenleri yerine getirmeyi hem de yasaklardan kaçınmayı içerdiğini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yerine getirmeleri zor değildir; buna karşılık insana kazandırdıkları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Nefsine güvenmek yerine Allah’ın yardımını araması gerektiği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hata etmeye açık olduğunu ve ilahî yardıma muhtaç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Ölüm, yok oluş, insanın aczi ve ihtiyaç hali gibi temel gerçekleri ortadan kaldırabilmelerine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çok ağır ve katlanılmaz olduğu düşüncesi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anlama ve kabul gelir, sonra bu kabul davranışlara yansır.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hayatındaki temel sıkıntıları şeytanın çözemediğini, bu yüzden onun çağrısının aldatıcı olduğunu gösteriyor.</w:t>
            </w:r>
          </w:p>
        </w:tc>
      </w:tr>
    </w:tbl>
  </w:body>
</w:document>
</file>