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46b49a44445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dünya ile hangi alet arasında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Gece-gündüz, seneler, insan ömrü dönemleri ve dünya hayatının safhaları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 vaktinin bu dönemleri hatırlatmasının manevi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 hangi mevsim ve hangi insanlık dönemiyle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vaktinde özellikle hangi ilahî yönlerin hatırlanması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vaktinin yaz ortasına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vaktinde hatırlanan nimet ve rahmet vurgusu neye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benzetmede saatin ibreleri arasındaki ortak özellik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zaman düzeni içinde gece ve gündüz neye denk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Yıllar, insan ömrünün tabakaları ve dünya ömrünün devirleri niçin yan yana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Fecrin ilk anları insana kendi hayatı açısından hangi başlangıcı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Fecrin kâinat açısından hatırlattığı ilk dönem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Yazın olgun zamanına ve gençliğin kuvvetli dönemine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yaratma ve idare etmesine ait işlerin düşünülmesine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birbirini andırdığı, birbirine işaret ettiği ve biri anlaşılınca diğerlerinin de hatıra geldiği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büyük bir saat gibi düşünülüyor; onun içindeki zaman dilimleri de saatin parçalarına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birbiriyle bağlantılı olduğu, birbirini temsil ettiği ve benzer hüküm taşıdığı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Allah’ın lütuflarını fark etmeye ve şükür şuuru kazanmaya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Canlılığın, olgunluğun ve verimliliğin zirveye ulaştığı bir zamanı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görünmeleri ve nimetlerin bolluğu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başlangıç günlerinden ilk safhadır.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doğmadan önceki ilk yaratılış safhasını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farklı ölçülerde aynı hakikatleri gösteren benzer zaman halkalarıdır.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çapındaki büyük zaman akışının en kısa ve en temel dönüşü gibi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 neden gençliğin zirve dönemiyle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vaktinin rahmet ve nimetle ilişkilendirilmesi, bu vaktin hangi özelliğine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zaman niçin tek tek parçalar hâlinde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küçük zaman birimleriyle büyük zaman dönemleri arasında nasıl bir benzerlik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Tan yerinin ağarmasından güneşin doğmasına kadar olan sürenin baharla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sabah vakti insanın hangi en erken safhasını akla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 vaktinin yaratılışın ilk günüyle bağlantısı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vaktinin insan hayatında en çok hangi dönemi temsil ettiği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vaktinin gençlikle bağlantısı hangi ortak anlam etrafında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kurulan saat benzetmesi zaman anlayışına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ve gündüzün dönüşü neden saatin en küçük ölçülerinden biri gibi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ömrünün dönemleri ile dünya hayatının dönemleri arasında hangi ortak yön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Küçükte görülen düzen ve anlam, büyüğünde de benzer şekilde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parça başka bir büyük dönemi hatırlatan bir işaret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Bolluk, açıklık ve olgunluk taşımasına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vakit, güç ve olgunluğun belirginleştiği bir noktayı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kemale erdiği dönemi temsil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başlangıcını ve Allah’ın ilk yaratma fiillerini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rahmine düştüğü ilk dönemi akla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bir başlangıç ve açılış dönemi olduğu için birbirine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de başlangıç, gelişme ve ilerleme safhaları taşıdığına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sürekli tekrarlanan temel bir zaman hareketi olarak diğer daha büyük dönemlerin anlaşılmasına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dağınık değil, birbiriyle uyumlu ve anlamlı bir düzen içinde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güçlü ve en verimli dönemde bulunma anlamı etrafında kuruluyor.</w:t>
            </w:r>
          </w:p>
        </w:tc>
      </w:tr>
    </w:tbl>
  </w:body>
</w:document>
</file>