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0598ec2c949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beş vakit için ortak olarak hangi temel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 içindeki bu vakitler, Allah’ın kudreti açısından insana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sadece günlük olaylardan mı söz ediliyor, yoksa daha geniş zamanlar da anılıyor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vakitlerin rahmetle ilişkisi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farz namaz, insan için hangi üç vasıfla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Farz namazın özellikle bu vakitlerde uygun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paragrafın vermek istediği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vakitlerin “mühim inkılab başı”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kudretin hangi zaman katmanlarında görülen işaretlerinden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mucizeleri ile rahmetin hediyelerinin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“Asıl vazife-i fıtrat” sözüyle namaz hakkında nasıl bir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“Esas-ı ubudiyet” ifadesi, ibadet hayatı için neyi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vakitler, Allah’ın rahmetinin insana ulaşan ikramlarını ve hediyelerini de hatıra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zamanlar da anılıyor; yıllık, asırlık ve çok uzun dönemlere yayılan ilahî fiiller de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gün görülen büyük ilahî tasarrufları ve kudretin açık işleyişini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vaktin önemli değişimlerin eşiğinde bulunduğu ve daha büyük dönüşümleri hatırlattığı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Önemli değişim anlarının başlangıcında bulunmaları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vakitleri, ilahî kudret ve rahmeti hatırlatan özel zamanlar olduğu için farz namazın bu vakitlerde kılınması en hikmetli olandır.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zamanlar hem büyük değişimleri haber verir hem de Allah’ın kudret ve rahmetini güçlü biçimde insana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Yaratılıştan gelen görev, kulluğun temeli ve kesin bir sorumluluk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merkezinde ve temelinde namazın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insan tabiatına uygun, insanın yaratılışına yerleştirilmiş asli bir görev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güçlü tasarrufunun hem de merhametli ihsanının beraber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Günlük, yıllık, çağlar boyunca ve çok uzun devirler içinde görülen işaretlerden bahsediliyor.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vakitlerde namaz kılmak niçin en uygun yoldur?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ulaşılan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beş vakit ile “inkılab”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vakitlerin sadece zamanı bildiren bölümler olmadığı hangi ifadeden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bu vakitlerde hangi iki ilahî tecelliyi özellikle hatırlamalıdır?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zaman ölçekleri arasında en yakından en uzağa doğru nasıl bir genişleme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Farz namazın “kat’î borç” olarak nitelenmesi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“Lâyık” ve “enseb” denilmesi, bu vakitlerle namaz arasındaki ilişkiyi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beş vaktin insanı neye karşı uyandırdığı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“Tasarrufat-ı azîme-i yevmiye” ifadesi günlük hayata dair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“mu’cizat” kelimesi burada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“Hedâya” kelimesi rahmet bakımından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değişimleri haber vermesi ve ilahî kudret ile rahmeti düşündürmesi, onların sıradan zaman dilimleri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vaktin, dönüşüm zamanlarının başlangıcını gösteren bir işaret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Farz namaz, insanın yaratılışına uygun asli bir görev olduğu için bu anlamlı vakitlerde eda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anlar, ilahî kudret ve rahmetin daha belirgin şekilde hatırlandığı özel zamanlardır.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vakitlerin namaz için hem uygun hem de en yerinde zamanlar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Yerine getirilmesi kesin olan, ertelenmemesi gereken bir sorumluluk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Günden başlayıp seneye, asırlara ve çok uzun dönemlere doğru bir genişleme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harikalarını ve rahmetin ikramlarını hatırlamalıdır.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merhametle verdiği nimetler ve ikramlar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hayranlık uyandıran eserlerini ve olağanüstü yönlerini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Günlük olayların basit ve başıboş değil, Allah’ın büyük düzeni içinde gerçekleştiğini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değişimlere ve bu değişimlerin ardındaki ilahî kudret ile rahmete karşı uyandırdığı söylenebilir.</w:t>
            </w:r>
          </w:p>
        </w:tc>
      </w:tr>
    </w:tbl>
  </w:body>
</w:document>
</file>