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7cf9e1e82e414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insanın yaratılıştan taşıdığı temel zayıflıklar ve eksiklikler hangi başlıklar altında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kolayca etkilenip acı duymasının sebebi metinde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çaresizliği ile karşılaştığı sıkıntılar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Fakirlik ve ihtiyaç bakımından insan hakkında hangi değerlendirme yapılıyor?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kucuk-sozler-p42-9-soz-5-nukte-insanin-zaafi-aczi-ve-ihtiyaclari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Hayatın yükleri karşısında insanın durumu nasıl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kâinatla ilgili hâle gelmesi ona hangi yönden sıkıntı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bu büyük hedeflere neden tam olarak erişemez?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insanın hangi yönü, dış dünyadan gelen etkilere açık olması bakımından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kucuk-sozler-p42-9-soz-5-nukte-insanin-zaafi-aczi-ve-ihtiyaclari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niçin kendini emniyette hissetmekte zorlanır?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insanın ihtiyaçları ile imkânları arasında nasıl bir durum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tembelliği ve güçsüzlüğü, hayatın hangi yönüyle karşılaştırılıyor?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sevdiği şeylerle bağı neden ona huzur kadar hüzün de getirir?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kucuk-sozler-p42-9-soz-5-nukte-insanin-zaafi-aczi-ve-ihtiyaclari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imkânının az, ihtiyaçlarının ise çok fazla olduğu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gücü az olmasına karşılık başına gelen bela ve düşmanların çok olduğu söylenerek büyük bir dengesizlik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şeyin insana dokunabildiği ve onun üzerinde iz bırakabildiği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İnsanın güçsüz, çaresiz, yoksul, isteksiz ve yetersiz oluşu; ayrıca çevresiyle çok ilgili olması ve aklının büyük hedefler göstermesine rağmen imkânlarının sınırlı kalması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Hassas ve dayanıksız oluşu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elindeki imkân azdır; ömrü, kudreti ve sabrı da sınırlıdır.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Sevdiği ve alıştığı şeylerin kaybolması veya onlardan ayrılması onu sürekli yaralıyor.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hem ağır sorumluluklarla karşı karşıya bırakılıyor hem de bunları taşımakta zorlanan bir yapıda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bağlandığı şeyler kalıcı değildir; yok olup gitmeleri veya onlardan ayrılması onu incitir.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Hayatın yükümlülükleri ve ağır sorumluluklarıyla karşılaştırılıyor.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İhtiyaçlar çok geniştir, fakat bunları karşılayacak imkân sınırlıdır.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gücü azdır; buna karşılık tehlikeler ve karşısına çıkan zarar verici unsurlar fazladır.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aklın insana gösterdiği şeyler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Aklın yüksek hedefler göstermesi ilk bakışta olumlu görünse de neden bir sıkıntı kaynağı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insanın yaratılışına dair genel hüküm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üzülmesine yol açan dış etkenler hakkında ne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kucuk-sozler-p42-9-soz-5-nukte-insanin-zaafi-aczi-ve-ihtiyaclari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Bela ve düşmanların çokluğu, insanın hangi özelliğini daha belirgin hâle getiriyor?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fakir oluşu sadece maddî anlamda mı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insan neden hayatın yüklerini taşımakta zorlanır?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kâinatla bağlantılı olması hangi duygusal sonucu doğuruyor?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kucuk-sozler-p42-9-soz-5-nukte-insanin-zaafi-aczi-ve-ihtiyaclari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güç değil, hangi başka sınırlı yönler de özellikle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 insanın hangi iki yönü bir arada gösterilerek iç sıkıntısı derinleştiriliyor?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etkilenmeye açık olması onun hangi hâline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çok sayıdaki bela ve düşman ifadesi, insan hayatı hakkında hangi gerçeği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kucuk-sozler-p42-9-soz-5-nukte-insanin-zaafi-aczi-ve-ihtiyaclari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Çevresindeki pek çok şeyin ona tesir ettiği ve acı verebildiği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birçok bakımdan yetersiz ve korunmaya muhtaç bir varlıktır.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 o hedefleri görür ama sınırlı ömür, güç ve sabır yüzünden onlara ulaşmakta zorlanır.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amaçlar ve kalıcı sonuçlar gösterdiği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Sevdiklerinin kaybı ve ayrılıkları sebebiyle sürekli incinmesine yol açıyor.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hem isteksiz ve güçsüzdür hem de hayatın sorumlulukları ağırdır.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daha geniş anlamda; ihtiyaçlarının çokluğu karşısında yetersiz kalışı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Aczini, yani tek başına baş etmekte zorlanışını daha açık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Hayatın güvence içinde ve sorunsuz olmadığını, insanın pek çok tehlikeyle karşılaştığını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Kırılgan ve hassas bir yapıda olduğuna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yandan çok ihtiyaç sahibi oluşu, öte yandan bunları karşılayacak gücünün az oluşu birlikte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İmkânın azlığı, ömrün kısalığı ve sabrın sınırlı oluşu da vurgulanıyor.</w:t>
            </w:r>
          </w:p>
        </w:tc>
      </w:tr>
    </w:tbl>
  </w:body>
</w:document>
</file>