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898e1f4814e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vakti, mevsimler açısından hangi hüzünlü değişimi hatıra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vakit, insanın kendi hayatı bakımından hangi ayrılığı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akşam vaktinin dünya ölçeğinde hatırlattığı büyük hadise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 özellikle neye bağlanan kimseleri uyarmaktadır?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ruhunun yaratılışı gereği yönelmek istediği şey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namazında kulun fanî varlıklardan yüz çevirmesi hangi sözle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Kıyamda söylenen hamd ifadesiyle Allah’ın hangi yönlerine karşı şükredildiği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ortağı olmadan hükmetmesinin anılması ibadetin yönünü nasıl belirler?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 niçin hüzün taşıyan bir zaman olarak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namazına yönelen insan ruhunun bu dünyadaki geçici şeylere karşı tavrı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yönelişte Allah’ın hangi sıfatları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Namaza dururken elleri bağlamanın burada verilen manevi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güzelliklere ve fanî sevgililere bağlanıp onları kalıcı sananları uyarmaktadır.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da son bulup içindekilerin başka âlemlere göç etmesini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Ölümle birlikte sevdiği kimselerden ayrılıp kabre yönelmeyi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 ve güzde görülen güzel varlıkların çekilip yerini kış başlangıcına bırakmasını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yalnız O’na yapılması gerektiğini kesinleştirir.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Eksiksiz mükemmelliğine, eşsiz güzelliğine ve sonsuz merhametine karşı şükredildiği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şeyden üstün olduğunu ilan eden tekbirle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olmayan bir güzelliğe karşı özlem duyan bir yapıda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dünya meşguliyetini bırakıp Rabbin huzurunda saygıyla beklemesini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işleri yapan, âlemleri değiştiren ve daima var olan yüce Rab olduğu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bağlanmayı bırakıp kalıcı olana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tabiatta bir çekilişi hem insan hayatında ayrılığı hem de dünyanın sonunu hatırlatan sahneleri çağrıştırır.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etmek, bu parçada sadece söz söylemekten öte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“Yalnız Sana kulluk eder, yalnız Senden yardım isteriz” manasındaki ifade kulun hangi iki görevini bir arada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namazında hamd ve sena etmenin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ilahî hükümranlığın benzersizliği, insanın ibadet anlayışını nasıl şekillendirir?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vakti, tabiat olayları üzerinden insana hangi hakikati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ölümüyle ilgili hatırlatılan durum, duygusal olarak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son bulmasının “imtihan yeri” yönüyle anılması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vaktinin “şiddetli bir uyarı” oluşu hangi yanlış anlayışa karşıdır?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ruhunun kalıcı güzelliğe ayna olması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Tekbir getirmekle birlikte “onlardan ellerini çekmek”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Allah’tan yardım istemek, insanın kendi hali hakkında hangi gerçeği kabul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vakti hangi üç ayrı düzeyde ayrılık ve sona erişi hatırlatmaktadır?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başkasına paylaştırmadan sadece Allah’a yöneltmesi gerektiğini şekillendirir.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kusursuzluğu, benzersizliği ve rahmetinin sınırsız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ibadet etme sorumluluğunu hem de yardımı yalnız Allah’tan bekleme bilincini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nimetini, güzelliğini ve rahmetini fark edip gönülden teslim olmayı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varlıkları sanki ebedîymiş gibi sevip onlara bağlanma anlayışına karşıdır.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dünyanın kalıcı yurt değil, geçici bir sınanma alanı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Sevilenlerden ayrılmanın acısını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güzelliklerin geçici olduğunu düşündürmektedir.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değişmesinde tabiat düzeyinde, insanın ölümünde şahsî düzeyde, dünyanın son bulmasında ise umumî düzeyde sona erişi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yeterli olmadığını ve gerçek desteğin yalnız Allah’tan geldiğini kabul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Fanî şeyleri merkeze almaktan vazgeçip kulluğu Allah’a yöneltmek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geçici şeylerle tam tatmin olmayıp ebedî olanı araması manasına gelir.</w:t>
            </w:r>
          </w:p>
        </w:tc>
      </w:tr>
    </w:tbl>
  </w:body>
</w:document>
</file>