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3f1356a066494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ikazda namazın usanç vermemesi hangi günlük ihtiyaçlar üzerinden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benzetmeye göre namaz, insanın hangi yönlerine fayda sağlayan bir ihtiyaç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Kalbin güç bulması için hangi yola başvurulması gerektiği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Ruhun diri kalması için namazın nasıl bir işlev gördüğü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kucuk-sozler-p55-21-soz-1-makam-2-ikaz-namazin-kalbe-ve-ruha-gida-olusu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iç dünyasının dünya şartları içinde neden bunaldığı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bunaltıcı hâlden çıkış için hangi kapının açılması gerektiği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ikazda nefse yöneltilen temel eleştiri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kucuk-sozler-p55-21-soz-1-makam-2-ikaz-namazin-kalbe-ve-ruha-gida-olusu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Tekrar eden bir ihtiyacın bıkkınlık değil zevk vermesi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Buradan hareketle namaz hakkında hangi sonuca ulaştırılıyor?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Kalbin birçok üzüntü ve arzuyla kuşatılmış olması, namaza neden ihtiyaç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Fani varlıklara bağlı bir ruh için kalıcı olana yönelmek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kucuk-sozler-p55-21-soz-1-makam-2-ikaz-namazin-kalbe-ve-ruha-gida-olusu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 varlıkların ayrılığıyla sarsılan ruha, kalıcı olan Allah’a yönelme imkânı vererek onu diriltiyor.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Dua ve yönelişle Allah’ın kapısına dönmek gerektiği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Beden dışındaki manevi taraflara; özellikle kalbe, ruha ve Rabbani yönüne hayat veren bir ihtiyaç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Yeme, içme ve nefes alma gibi her gün tekrar eden ama insanı bıktırmayan temel ihtiyaçlar üzerinden açıklanıyor.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Bedenin isteklerini önemseyip manevî ihtiyaçları geri plana atması eleştiriliyor.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Namaz, tekrar ettiği için sıkıcı değil; insanın kalbi, ruhu ve manevî hayatı için vazgeçilmez bir ihtiyaçtır.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 sayesinde açılan manevi bir pencerenin gerekli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insanın manevî yönü çok hassas; dünya halleri ise ağır, sıkıştırıcı, karanlık ve geçicidir.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geçici şeylerin ayrılığı ruhu yaralar; kalıcı olana bağlanmak ise ona teselli ve hayat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böyle bir kalp, ancak sonsuz kudret ve merhamet sahibine yönelerek huzur ve dayanma gücü bulabilir.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 da gerçek bir ihtiyaç olduğu için insanı bezdirmemesi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Gerçek bir ihtiyaç olmasına bağlanıyor.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ebediyet isteği, namazla nasıl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namazın insan üzerindeki etkisi tek cümleyle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ikazda bedenin evi içinde birlikte yaşayan unsurlar olarak neler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Kalp için namaz neye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kucuk-sozler-p55-21-soz-1-makam-2-ikaz-namazin-kalbe-ve-ruha-gida-olusu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Ruh için namaz nasıl bir kaynak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ince ve nurani tarafının dünyada nefes almaya ihtiyaç duymasının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Namazın pencereye benzetilmesi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Allah’a yönelmenin hangi iki özelliği özellikle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kucuk-sozler-p55-21-soz-1-makam-2-ikaz-namazin-kalbe-ve-ruha-gida-olusu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parçaya göre sadece beden ihtiyaçlarına yoğunlaşmak neden eksik bir bakıştır?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her gün yapılan bazı şeylerin bıkkınlık vermemesi hangi gerçeği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gerçekten hareketle namaz hakkında nasıl bir değerlendirme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Kalbin Allah’a yönelmesi hangi yöntemle ifade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kucuk-sozler-p55-21-soz-1-makam-2-ikaz-namazin-kalbe-ve-ruha-gida-olusu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Kalbin beslenmesini sağlayan manevi bir gıdaya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Nefisle beraber kalp, ruh ve insanın Rabbani yönü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Namaz, insanın manevi hayatını besleyen, rahatlatan ve Allah’a bağlayan bir ibadettir.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sonsuza dönük yaratılışı, onu geçici dünyada daraltır; namaz da bu sıkışmışlığa nefes aldıran bir yol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hem merhamet sahibi hem de kalıcı oluşu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manevî sıkıntıdan çıkıp ferahlığa ulaşmasına vesile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dünya şartları o hassas yönü sıkıştırır, ağırlaştırır ve boğar.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 verici bir kaynak olarak sunuluyor.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Yalvarış ve niyazla Allah’ın huzuruna yönelmek şeklinde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Namazın da tekrar edilen ama insanın özüne gerekli olan bir ihtiyaç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için gerçekten gerekli olan şeylerin tekrarının rahatsızlık değil memnuniyet verebildiğini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 yalnız bedenden ibaret değildir; kalp, ruh ve manevî yön de beslenmeye muhtaçtır.</w:t>
            </w:r>
          </w:p>
        </w:tc>
      </w:tr>
    </w:tbl>
  </w:body>
</w:document>
</file>