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0e898f814a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insanlara yöneltilen temel çağrı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hedeflerinden biri olarak hangi manevi seviyeye ulaşmak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yalnız kendilerinin değil, kendilerinden öncekilerin de yaratılmış olduğunun hatırlatılması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insan için uygun hale getirilmesi hangi örnekle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insana faydası bu açıklamada nasıl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indirilişi ile yeryüzünde çıkan ürünler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nimetlerin sayılmasından sonra insanlardan hangi yanlış inançtan uzak durmaları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Allah’tan başka gerçek anlamda ilah ve yaratıcı bulunmadığı bilgisi, ibadetin yönünü nasıl belirler?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sıralamaya göre yaratma, nimet verme ve ibadet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kısa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Hitabın muhatabı belirli bir topluluk mu, yoksa daha geniş bir kitle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 insan üzerindeki ilk büyük hakkı parçada hangi sebeple temellendirilir?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Yerin, insanın yaşamına elverişli bir sergi ve barınmaya uygun bir zemin gibi hazırlandığı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her nesli kapsadığını ve herkesin aynı Rabbe muhtaç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karşı saygılı ve sakınan bir hayat sürme derecesine ulaşmak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kendilerini yaratan Rabbine kulluk etmeleri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yalnız Allah’a yapılması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ortak yakıştırmaktan ve O’na denk varlıklar kabul etmekten sakınmaları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Suyun inmesi, insanların geçimi için çeşitli yiyeceklerin ortaya çıkmasına vesile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Koruyucu ve düzenli bir üst yapı gibi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ve önceki insanları yaratmış olmasıyla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insanlığa yönelen genel bir çağrıdır.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kendisini yaratan ve nimetlerle donatan Allah’a kulluk etmeli, O’na hiçbir şeyi ortak koşmamalıdır.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yaratan ve rızık verenin Allah olduğu bildirilir; bunun sonucu olarak ibadetin de yalnız O’na yapılması gerektiği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Takvaya ulaşmak burada hangi davranışla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insan için hazırlanmış olması, Allah’ın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Semadan su indirilmesi ve ürünlerin çıkması, insanın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 ve diğer yiyeceklerin rızık olarak anılması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eş koşmanın yanlışlığı, metinde hangi bilgiye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nimetleri görüp yine de Allah’a ortak koşmak neden ağır bir çelişki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Parçadaki düşünce akışını bir zincir halinde ifade etsen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 emri verilirken önce hangi hakikat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nesillerin de aynı Rab tarafından yaratıldığının belirtilmesi, insanın kendisi hakkında nasıl bir bilinç kazanmasına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Takva burada sadece bilgiyle mi, yoksa bir kulluk haliyle mi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 uygun hale getirilmesi ile göğün kurulmuş olması birlikte düşünülünce nasıl bir tablo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elindeki nimetlerin asıl vericisinin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Beslenme ve geçim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Kudretini, rahmetini ve kullarına yönelik lütfunu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şekilde Allah’a ibadet etmekle ilişkilendirilmiştir.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yaratır, yaşama ortamı hazırlar, rızık verir; öyleyse insan O’na kulluk eder ve O’na ortak koşmaz.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yaratmanın hem yaşatmanın Allah’a ait olduğu anlaşıldığı için kulluk da yalnız O’na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bu düzeni ve rızkı verenin Allah olduğunu bildiği halde başka varlıkları O’nun yerine koymuş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Allah’tan başka ilah ve yaratıcı olmadığını bilmelerine dayandırılır.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 için düzenlenmiş, dengeli ve yaşanabilir bir âlem tablosu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kulluk ve itaat haliyle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bağımsız değil, bütün insanlıkla birlikte Allah’a bağlı bir kul olarak görmesine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yaratıcısının Allah olduğu hatırlatılıyor.</w:t>
            </w:r>
          </w:p>
        </w:tc>
      </w:tr>
    </w:tbl>
  </w:body>
</w:document>
</file>