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1865e5914a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Allah’ın adıyla nimet getiriyorsa, bizim başlarken ne dememiz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insan neyi konuşmasında ve işinde unutmamalıdır?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Nimetten sonra hangi sözle teşekkür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adını anmadan veren kişilere metin nasıl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istediği üç karşılığın ilki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anmak bu üç işten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Sonda söylenen “Elhamdülillah” bu üç şeyden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hediyenin sahibini tanımayıp sadece getirene değer vermek nasıl bir davranıştır?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 hediyeyi getiren kişi asıl sahip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Hediyeyi göndereni bırakıp sadece getireni sevmek neden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 bize kimin adına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nimet karşısında önce hangi sözü söylemelidir?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Gafil kişiler olarak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Elhamdülillah demelidir.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adını unutmamalıdır.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Bismillah dememiz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ve akılsızca bir davranıştır.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Bismillah demelidir.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adına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sahibi unutmuş oluruz.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getirendir.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Vermek ile almak arasında ortak olan güzel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görünen kişiden bilmek neden eksik bir düşüncedir?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işlerin sayısı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söylenen “Bismillah” bu üç şeyden hangisine girer?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Nimetin çok değerli ve güzel bir yaratılış eseri olduğunu anlamak hangi güzel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insan akıllıca davranmak istiyorsa alışverişinde ve işinde nasıl hareket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Nimetlerin çok kıymetli birer hediye olduğunu anlamak kalbin hangi güzel işidir?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öğüdü kısaca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bize ulaştıran varlıklar bunu kendi başlarına mı yapıyor, Allah’ın izniyle mi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da buna karşılık nasıl bir edeple davranmalıdır?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şey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verdiği nimetlere karşılık bizden kaç şey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Zikre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gerçek veren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 de Allah adına yapmaktır.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unutmadan yaşamak ve işleri O’nun adıyla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Düşünüp kavramasıdır.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adına hareket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şey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Zikir, şükür ve fikirdir.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adını anarak davranmalıdır.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izniyle yapıyor.</w:t>
            </w:r>
          </w:p>
        </w:tc>
      </w:tr>
    </w:tbl>
  </w:body>
</w:document>
</file>