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fd87ce45a4dd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Hikâyede kaç kişi yolculuğa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Kendini merkeze alan adamın bahtsız olmasının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kişi, insanları kendisine karşı nasıl zannediyor?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kişinin güzel tarafa yönelmesinde hangi iyi özellikler var?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kucuk-sozler-p05-2-soz-imanda-saadet-ve-nimet-temsile-giris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adam memlekette ne tür bir toplu neşe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 görev için çağrı sesleri duyması memlekette ne bulunduğunu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İçteki çirkinliğin dışa yansıması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Hakikati görememeye sebep olan şey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kucuk-sozler-p05-2-soz-imanda-saadet-ve-nimet-temsile-giris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Hikâyenin başında iki kişi neden yola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kişinin gözünde memleket nasıl bir yer hâline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Kendini avutmak için seçtiği şey doğru mu, yanlış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yolcunun herkesi düşman sayması onun hangi yanlış bakışını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kucuk-sozler-p05-2-soz-imanda-saadet-ve-nimet-temsile-giris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bakan, O’na kulluk eden, doğru düşünen ve güzel huylu olması.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Düşman gibi.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düşünmesi ve kötü görmesidir.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kişi.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 önündeki bir perdeye.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içi bozuksa dışı da yanlış görür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ve amaç bulunduğunu.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Bayram ve kutlama gibi bir neşe görüyor.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ve karanlık bakışını.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Korkunç ve hüzünlü bir yer hâline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eğlenmek hem alışveriş yapmak için.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taraftaki sevinç, onun ruhunu nasıl etkiliyor?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 asker alma sesi duyması memlekette hangi düzeni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yolcu dünyaya karanlık bakan kişiden hangi yönden daha kazançlı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Sevinci acı sanmak, uğurlamayı yağma sanmak neyin örneğidir?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kucuk-sozler-p05-2-soz-imanda-saadet-ve-nimet-temsile-giris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Memleketin sahibinin halkı gözetmesi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Sonunda ilk kişinin kurtulduğu durum nasıl bir hâl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Temsilde anlatılan iki kişi ne yapmaktadır?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kişinin gördüğü zayıf insanlara kimler eziyet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kucuk-sozler-p05-2-soz-imanda-saadet-ve-nimet-temsile-giris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adamın baktığı yer neden ona karanlık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kişinin güzel görmesinin temelinde hangi yöneliş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Uğurlama sevinci ile yeni görev çağrısı birlikte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Kazanç elde ettikten sonra şükretmesi hangi güzel özelliği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kucuk-sozler-p05-2-soz-imanda-saadet-ve-nimet-temsile-giris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yorumlamanın örneğidir.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kalben mutlu oluyor hem de işinde kazanç buluyor.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Planlı bir düzeni.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ferahlatıyor.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Zalim ve sert kişiler.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Yolculuk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Cehennem gibi çok kötü bir hâl.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 koruyup düşündüğü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Nimetin sahibini bilmesini.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düzenli sürdüğünü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yönelmesi.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acı tarafıyla görüyor.</w:t>
            </w:r>
          </w:p>
        </w:tc>
      </w:tr>
    </w:tbl>
  </w:body>
</w:document>
</file>