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248cb299d4d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kazançta, geçici olan şey neye dönüşüyor?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Geçip giden ömür neden kaybolmuş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kazançta verilen ödülün büyüklüğü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yanlış yerde kullanılırsa insana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doğru kullanılırsa insan için nasıl bir rehber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Allah’ın izniyle kullanıldığında neyi seyretmiş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Tat alma duygusu yalnız mide için kullanılırsa hangi seviyeye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kazançta tevekkül etmeyen kişi hangi yük altında ezilir?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durumda Allah’a güvenmek insana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ilk fayda, ömrün hangi özelliği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Fakat sonunda bu zaman parçaları neye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kazançta insana verilen paha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üzer, yorar ve sıkıştırır.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olduğu için çok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sevaplara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bir karşılık buluyor.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ağır yükü altında ezilir.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basit bir işe iner.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Rabbimizin sanatını seyretmiş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ebedî mutluluğa hazırlayan bir rehber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pahasıdır.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 güzel sevinçlere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ömrün kalıcı fayda vermesiyle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Dayanma gücü ve rahatlık sağlar.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yanlış yaşayan insanlar aklın sıkıştırmasından kaçmak için nereye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yanlış kullanılırsa hangi isteklere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doğru kullanıldığında yalnız güzel şeyler görmekle mi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 ile kâfirin farkı burada hangi davranışla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kazançta ibadetlerin ücretinin ne zaman çok lazım olacağı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kazançta Allah’a dayanmayan insanın iç dünyası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beş kazancın ilki bize ne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yolunda geçen ömür neden değerlidir?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kazançta insanın organları ve duyguları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sadece nefis için kullanılırsa insanı hangi iki şeyle uğraştırır?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Aklın güzel kullanılması insanı nereye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Allah’ın izniyle güzel kullanılırsa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kucuk-sozler-p18-6-soz-bes-derece-kar-1-5-beka-cennet-azalarin-kiymeti-tevekkul-ucret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Emaneti doğru ya da yanlış kullanmalarıyla.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ibret de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Heves ve arzulara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Sarhoşluğa ya da boş eğlenceye yönelir.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meyve verdiği için değerlidir.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yapılanların boşa gitmediğini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sıkıntı içinde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muhtaç olunan zamanda.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Yaratılan güzellikleri görüp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saadete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Üzüntü ve korkuyla uğraştırır.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Değerleri çok yükseliyor.</w:t>
            </w:r>
          </w:p>
        </w:tc>
      </w:tr>
    </w:tbl>
  </w:body>
</w:document>
</file>