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1b3ed18eb45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kârlı işi yapmayan kişi kaç türlü zarara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kayıplar yalnız bir tane midir, yoksa art arda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zararda insanın çok bağlandığı şeyler kalıcı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yükler hangi iki çeşittir?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tür araçları yanlış yere harcamıştır?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kullanım insana fayda mı verir, zarar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ağır yük yüzünden insanın hâli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kayıpta insan hayat yükünü kolay mı taşır, zor mu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zararda sayılan dört güzel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 kötü kullanılırsa hangi kötü işe yarar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yapılmayan şey, sonunda kazanç mı getirir yoksa kayıp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Kazançlardan uzak kalmanın yanında insan neye de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 ve 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kalıcı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 arda olan beş kayıptır.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türlü zarara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zor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inler ve acı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araçları yanlış yere harcamıştır.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zararlara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Kayıp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Cehenneme yol açan bir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kalp, göz ve dildir.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geçici şeyler giderken insana hediye mi bırakır, yoksa yük mü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zararda suçun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kayıpta ceza görmenin sebebi, emanetleri nasıl kullanmaktır?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zararda insan hangi iki hâliyle ağır hayat yükünü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düşüş sadece insana mı zarar verir, yoksa ilahî hikmete karşı da yanlış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ayrılık ve bitiş darbeleri altında insan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yük altında nasıl bir ses ve hâl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insanın en önemli sorumluluğu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basamakta insanın sevdiği şeylerin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kayıpta insanın yaratılıştaki değerine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basamakta insanın beline yüklenen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zararda akıl, kalp, göz ve dil nasıl nimetlerdir?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Güçsüzlük ve fakirlikle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ve değersiz yerlerde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Emanete ihanet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Kendisine verilen nimetleri Allah’ın istediği gibi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ağlayıp sızlayan bir hâldedir.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Feryat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İlahî hikmete karşı da yanlış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rahmetten gelen nimetlerdir.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hayat yüküdür.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aşağı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geçicidir.</w:t>
            </w:r>
          </w:p>
        </w:tc>
      </w:tr>
    </w:tbl>
  </w:body>
</w:document>
</file>