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9fffbcfe54d5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Hikâyedeki zavallı asker kimi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Aslanın insana hatırlattığı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ayrılık hangi örnekle birlikte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Yaralardan biri insanın hangi eksikliğini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kucuk-sozler-p23-7-soz-temsilin-tevili-ecel-olum-iman-tilsimi-sabir-tevekkul-ilaci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Uzun seferde insanın pek çok yerden geçmesi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Uzun yolculuk insan için nasıl bir yol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Zamanın geçmesi imanla nasıl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Ayrılıklar ve değişmeler imanla bakınca neden daha kolay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kucuk-sozler-p23-7-soz-temsilin-tevili-ecel-olum-iman-tilsimi-sabir-tevekkul-ilaci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ilâç hangi iki güzel davranıştır?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“sen” diye anlatılan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Aslan gelmeden önce insan neyi düşünmelidir?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Darağacı gibi gösterilen şey sadece ölümü mü, başka neyi de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kucuk-sozler-p23-7-soz-temsilin-tevili-ecel-olum-iman-tilsimi-sabir-tevekkul-ilaci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Kuvvetsizliğini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 ve yok olup gitme ile birlikte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Ecelin yaklaşabileceğini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İnsanı, yani hepimizi anlatıyor.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Allah’ın yeni yeni güzelliklerini görmeye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güzel eserlerini gösteren bir değişim gibi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Uzun bir sınav yolu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aşama aşama ilerlediğini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Ayrılığı ve faniliği de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Ecelin gerçek olduğunu düşünmelidir.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Sabır ve tevekküldür.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yara insanda bulunan hangi iki zor durumu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yara insanı neye muhtaç olduğunu fark 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Ölümün gerçeğini anlayan olgun insanlar ölüme nasıl bakar?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Mümin için ölüm neden çok korkunç kalmaz?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kucuk-sozler-p23-7-soz-temsilin-tevili-ecel-olum-iman-tilsimi-sabir-tevekkul-ilaci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benzetmeye göre değişen aynalar ve perdeler neyi daha güzel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Allah’ın eserlerini görmek insana nasıl bir duygu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Hikâyedeki asker tek bir kişiyi mi, bütün insanları mı temsil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Aslanın anlamı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kucuk-sozler-p23-7-soz-temsilin-tevili-ecel-olum-iman-tilsimi-sabir-tevekkul-ilaci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 gibi anlatılan şey neden ayrılığı da simgeliyor?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ilk yarası hangi duyguyu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iman sayesinde ölüm, mümin için nasıl bir hâl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tılsım hangi iki inançtır?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kucuk-sozler-p23-7-soz-temsilin-tevili-ecel-olum-iman-tilsimi-sabir-tevekkul-ilaci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kucuk-sozler-p23-7-soz-temsilin-tevili-ecel-olum-iman-tilsimi-sabir-tevekkul-ilaci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onu daha güzel bir yere götüren geçiş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Korkuyla değil, kabulle ve sevinçle bakarlar.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Yardıma ve nimete muhtaç olduğunu fark 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Güçsüzlük ve ihtiyaç içinde olmayı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Eceldir.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insanları temsil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Sevinç ve hoşluk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Yeni ve güzel görüntüleri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inanmak ve âhirete inanmaktır.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bir yolculuğa götüren bir bineğe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Kendini zayıf hissetme duygusunu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insanlar zamanla birbirinden uzaklaşıp kayboluyor.</w:t>
            </w:r>
          </w:p>
        </w:tc>
      </w:tr>
    </w:tbl>
  </w:body>
</w:document>
</file>