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0b610bcdb4d3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karşılaştırılan iki kardeşten biri sonunda neye yaklaşırken, diğeri nereye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durumda olan kişi nasıl bir yere alınır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Bahtiyar kardeşin garip olaylara bakışı neden güzeldir?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hâlde olan kardeş kendini nasıl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Ümit ve istek içinde hoşnut olan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Meyveleri az tadıp beklemek hangi güzel huyu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Talihsiz kardeşin başına gelen sıkıntıda en büyük pay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Bahçede sarhoş olup korkan kişi örneğinde asıl yanlış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sonuçların hepsini başkalarına yüklemek bu parçaya göre doğru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kardeşin hâlini karşılaştırmanın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Bedbaht kardeşin içinde bulunduğu hâl hangi iki ağır duygu ile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kardeşin yolu sonunda nasıl bir davet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Değerli bir misafir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onlarda anlam ve ders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Işıklı ve meyveli güzel bir yere alınır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büyük bir felakete yaklaşır, diğeri güzel bir bahçeye çağrılır.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 bırakıp hayalindeki kötülüğe inanmasıdır.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nefsine ve yanlış bakışına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 ve anlayışlı olmayı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Mutlu kardeştir.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ferah bir yere davet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korku ve derin acı ile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İyiliğin güzel sonuç, kötülüğün kötü sonuç verdiğini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değildir; insan önce kendine bakmalıdır.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kardeşin içinde hangi üç güzel duygu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Dışı hoş olan meyveler niçin tehlikeli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Bahtiyar kardeş niçin daha güzel bir hâl yaşıyor?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kardeşin beklemesinde nasıl bir güzellik var?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Gerçeğin güzel olduğunu anlayan kişi, o güzellikten sonra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kardeşin iç dünyası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kötü durumda olan kişi neyi sürekli bekler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Bedbaht kardeşin kalbini parçalayan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Ümitsiz kardeş kendini nasıl biri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Kimsesizlik içinde acı çeken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Meyveleri düşünmeden yemek hangi kardeşin davranışıdır?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kardeş meyveler karşısında nasıl davranıyor?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Sabırla beklediği için daha bilinçli ve huzurlu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olayların güzel yönünü görmeye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görünüşü güzel olsa da içi zararlı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Yakınlık, umut ve istek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korku içinde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korkunç bir sona düşmeyi bekler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bir cehenneme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Hakikat sahibine saygı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Azıcık tadıp anlıyor, sonra bekliyor.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Bedbaht kardeşin davranışıdır.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Talihsiz kardeştir.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çaresiz bir tutsak gibi görüyor.</w:t>
            </w:r>
          </w:p>
        </w:tc>
      </w:tr>
    </w:tbl>
  </w:body>
</w:document>
</file>