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1542254e46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rükû yaparken insan kendisi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Rükûda söylenen tesbih ile Allah hakkında hangi özellik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Secdede kulun kalbinde hangi güzel duygular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ederken insan dünya ile ilgili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güzelliği ve kemali için nasıl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gelip geçen varlıkların yerine kimi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Secdede söylenen tesbih ile Allah’ın hangi yönü övülür?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rükû, kulun hangi hâlini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Kul, rükûda yalnız kendi adına mı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“Rabbimi noksan sıfatlardan uzak bilirim” anlamına gelen söz, namazın hangi hâlinde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bölümünde Allah’ın hangi sıfatlarının değişmediği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şeyleri bırakıp kalbini Allah’a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Hayranlık, sevgi ve kulluk duygusu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olduğu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olduğunu, muhtaç olduğunu ve Rabbine karşı alçak gönüllü olması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Kul, namazda aczini anlayıp Allah’ın büyüklüğünü ve yüceliğini anarak O’na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yüce oluşu ve kusurlardan uzak oluşu övülür.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var olan, merhameti sonsuz olan Rabbini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bitmeyen, değişmeyen ve eksilmeyen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güzelliğinin, temiz sıfatlarının ve sonsuz mükemmelliğinin değişmediği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Rükûda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kâinatla birlikte Rabbini tesbih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ve fakir bir kul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Secdede insanın “başka şeyleri bırakması”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olanlara karşılık bulunan kalıcı nimet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“Rabb-i A’lâ” sözü bize Allah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namaz, insanın kalbine nasıl bir yön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kudreti ve izzeti anlatılırken kul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 aczini ve fakirliğini anlaması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Rükûdaki tesbih, Allah’ın büyüklüğünü mü yoksa küçüklüğünü mü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ederken kulun içinde hangi üç hâl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zatı, sıfatları ve kemali için ortak olarak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fanilere bağlanmak yerine Allah’a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Secdede söylenen tesbih Allah’ın hangi iki yönünü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bize kullukta en çok hangi gerçeği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kucuk-sozler-p47-9-soz-5-nukte-ruku-ve-secdede-tesbih-tazim-ve-takdis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fanilerden çevirip Allah’a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en yüce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Bâki ve merhametli olan Rabbi bulmaktır.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yalnız Allah’a vermesini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Hayret, alçak gönüllülük ve sevgi dolu kulluk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böylece Rabbine muhtaç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Rükûya gider.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küçük, Allah’ın ise sonsuz büyük ve yüce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olduğunu ve her kusurdan uzak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faniler gider, Allah ise hep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Bozulmadığı, değişmediği ve son bulmadığı söylenir.</w:t>
            </w:r>
          </w:p>
        </w:tc>
      </w:tr>
    </w:tbl>
  </w:body>
</w:document>
</file>