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beb01f15b44a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büyük bir kişi namaz hakkında hangi şikâyeti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sözden sonra kişi kendi içinde neyi fark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Nefsin bu sözü nasıl aldığı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 neden önce kendi nefsini düzeltmek istiyor?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kucuk-sozler-p53-21-soz-1-makam-namaza-usanc-vehmi-nefse-hitaba-giris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nefse kaç uyarı verileceği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Nefsin bu sözü söylerken hangi kötü hâller içinde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Anlatan kişi işe nereden başlamaya karar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Başta konuşan kişi, anlatana göre nasıl biridir?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kucuk-sozler-p53-21-soz-1-makam-namaza-usanc-vehmi-nefse-hitaba-giris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kişi namazın hangi yönünü güzel buluyor?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Buna rağmen neden yakınır?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Aradan zaman geçince anlatan kişi ne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Nefsinde duyduğu söz, önceki kişinin sözüyle nasıl bağlantılıdır?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kucuk-sozler-p53-21-soz-1-makam-namaza-usanc-vehmi-nefse-hitaba-giris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 önce kendini düzeltmeden başkasına faydalı olamaz.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Tembellik yüzünden şeytandan öğrenmiş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nefsinin de aynı şeyi söylediğini anlıyor.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 vakit olmasını çok buluyor ve bıktırdığını söylüyor.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Yaşça, bedençe ve makamca büyük biridir.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nefsinden başlamaya karar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Bilgisizlik, tembellik ve gaflet içinde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 uyarı.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yakınmayı tekrar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nefsini dinliyor.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gün beş defa olmasını fazla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Namazın iyi bir ibadet olduğunu kabul ediyor.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benzerlik ona neyi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Parça, okuyucuyu hangi hazırlığa çağırıyor?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yanlış düşüncenin kaynağı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Şeytanın etkisi nefiste hangi kapıdan giriyor gibi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kucuk-sozler-p53-21-soz-1-makam-namaza-usanc-vehmi-nefse-hitaba-giris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Kişi, o büyük adamın sözünü nasıl değerlendiriyor?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“Nefsim emmaredir” demekle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Başkasını düzeltmekten önce ne yapılmalıdır?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Nefsin hangi üç kötü durumda olduğu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kucuk-sozler-p53-21-soz-1-makam-namaza-usanc-vehmi-nefse-hitaba-giris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Nefse hitap ederken nasıl bir yol seçiyor?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geçen yakınma hangi ibadetle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Yakınan kişi namazın sayısı için ne düşünüyor?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yakınmanın hemen ardından anlatan kişi kime yöneliyor?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kucuk-sozler-p53-21-soz-1-makam-namaza-usanc-vehmi-nefse-hitaba-giris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Tembellik tarafından giriyor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Nefis ve tembellik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Nefse verilecek beş dersi dikkatle dinlemeye çağırıyor.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sözün yalnız bir kişiye değil, kötü nefse ait bir söz olduğunu düşündürüyor.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Koyu bilgisizlikte, tembellikte ve gaflette.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 kendi nefsi düzeltilmelidir.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Nefsin insanı kötüye çekebileceği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Sanki birçok nefsin diliyle konuşmuş gibi görüyor.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nefsine yöneliyor.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olduğunu düşünüyor.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Ona öğüt verip uyarılar yapıyor.</w:t>
            </w:r>
          </w:p>
        </w:tc>
      </w:tr>
    </w:tbl>
  </w:body>
</w:document>
</file>