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831169068481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insanın içinde iyice yerleşmesine en çok ne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yapılmazsa imanla ilgili bilgilerin gücü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hangi iki hayat için mutluluğa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insanın hangi işlerini düzene koymaya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ibadet, insanı hangi yönden geliştiren bir yoldur?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İbadetle kul arasında kurulan bağ kiminle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bağ nasıl bir bağdır?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İbadet, iman hükümlerini nasıl hale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İmanla ilgili doğrular hangi iki yönle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buyurduğu şeyleri yapmak ve yasaklarından kaçınmak neyin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bu durumun gerçek hayatta görüldüğü söyleniyor. Nerede görüldüğü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insanın yalnız mutlu olmasına mı yarar, yoksa düzenli yaşamasına da yardım eder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ve âhiret işlerini.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ve âhiret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Zayıf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ve sağlam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Yüce ve şerefli bir bağdır.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Olgunlaşmasına ve güzel hale gelmesine yardımcı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yaşamasına da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İslâm âleminin bugünkü halinde.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İbadetin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 ve akıl ile ilgilidir.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İbadetin en değerli sonuçlarından biri, kulun Allah’a yakın bir bağ kurmasıdır. Bu bağ metinde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İbadet, insanın kendi içinde gelişmesine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İbadet, iman esaslarını hangi iki özellikle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olmazsa imanla ilgili bilgilerin sonuçları nasıl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ederken Allah’ın emirlerine karşı nasıl davranırız?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ederken Allah’ın yasaklarına karşı nasıl davranırız?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yalnız bilmek yeterli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hangi iki alanda insana iyilik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sayesinde kul, Yaratıcısına karşı nasıl bir yakınlık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ibadet neyi kuvvetli ve sabit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İbadetin içinde iki önemli davranış vardır.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Kalpte ve akılda bulunan iman, ibadetle desteklenmezse ne eksik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kucuk-sozler-p64-mukaddime-ibadetin-imani-hukumleri-meleke-kilmasi-ve-hayati-tanzimi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etkili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ve güçlü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olgunluk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Değerli ve yüksek bir yakınlık olarak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dünyada ve âhirette.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ibadetle güçlenmesi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Onlardan uzak dururuz.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yerine getiririz.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Etkisi eksik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Emirlere uymak ve yasaklardan sakınmak.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İmanla ilgili hükümleri.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Değerli ve yüce bir yakınlık kazanır.</w:t>
            </w:r>
          </w:p>
        </w:tc>
      </w:tr>
    </w:tbl>
  </w:body>
</w:document>
</file>