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7ddee3a544e4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hayvanlardan ayıran önemli özelliklerden biri bu parçada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tek başına bütün ihtiyaçlarını güzelce hazırlayamaz?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hazırlık için neden birçok meslek ve beceri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 taşkınlık ve haksızlık neden ortaya çıkabilir?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büyük ölçünün kanun halinde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Adaletin sağlam bir kurala bağlanması neden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ilahî hükümlerin uygulanması için kim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Mucizeler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emir ve yasaklara bağlanması için kalpte ve zihinde önce ne güçlenmelidir?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nasıl bir yaşayış istediği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şeyleri istemek insana hangi alanda ihtiyaç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İçimizdeki istek ve öfke doğru yönelmezse toplumda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insandaki bazı kuvvetler sınırsız bırakılmıştır.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ihtiyaçlar çeşitlidir ve hepsi aynı şekilde elde edilmez.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gerekli olan birçok işi ve sanatı tek başına bilemez.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çok ince, özel ve farklı istekleri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Peygamberin hak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keyfine göre davranmasın diye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ortak bir doğruyu göstermesi için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Haksızlık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Geçim ve ihtiyaçlarını güzel hazırlama alanında ihtiyaç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Güzel, onurlu ve insana yakışır bir hayat istediği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güçlenmelidir.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içindeki hangi yönler yüzünden alışverişte ve ilişkilerde sıkıntı çıkabilir?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Adaleti herkes tam anlayamadığı için nasıl bir akla ihtiyaç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kanunun ilahî şekli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Peygamberin insanlara hem görünürde hem gönüllerde etkili olması için ne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Peygamberin üstünlüğü ve görevi yanında ayrıca hangi delile ihtiyacı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 insanın içinde neyi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yaratılışı bakımından nasıl bir varlık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arzular yüzünden insan hangi temel ihtiyaçlarını hazırlamak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birlikte çalışınca birbirlerine nasıl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Haksızlığı önlemek için sadece kişilerin kendi aklı yeterli midir, parçada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durumlarda toplumun koruyucu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insanlara yol gösterecek büyük ölçü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kucuk-sozler-p65-ibadetin-dunya-saadetine-vesile-olusu-1-cihet-ihtiyaclar-adalet-seriat-peygamberlik-ve-akaid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bir makam ve ayrı bir üstünlük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Şeriattır.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 kapsayan büyük bir akla ihtiyaç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İstek, öfke ve akıl yönleri yanlış kullanılırsa sıkıntı çıkabilir.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Yeme, giyinme ve başka gerekli şeyleri hazırlamak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istekleri ve birçok ihtiyacı olan bir varlık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bir inanç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 deliline ihtiyacı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Kanun şeklindeki ilahî yol, yani şeriattır.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Yeterli görülmüyor, daha büyük bir ölçü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emeğinin ürününü paylaşır, böylece ihtiyaçlar karşılanır.</w:t>
            </w:r>
          </w:p>
        </w:tc>
      </w:tr>
    </w:tbl>
  </w:body>
</w:document>
</file>