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0d667837140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hangi mübarek sözün iyiliklerin başlangıcı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Anlatımda dünya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Çölde yolculuk yapan kişinin niçin güçlü bir kimsenin adını alması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alçak gönüllü yolcu ile kibirli yolcu arasında nasıl bir fark vardı?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Himayeye giren yolcu yol boyunca ne kazandı?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Kibirli yolcunun başına gelenler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güçsüz ve muhtaç olması, bu parçada hangi gerçeğe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Besmele, insanın zayıflığını nasıl faydalı hâle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 ile iş yapan kişi neden askere yazılmış birine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besmelenin iki önemli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mübarek sözün sadece insanlar için değil, bütün varlıklar için de önemli olduğu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Çöl yolculuğu örneğinde tehlike karşısında en güvenli davranış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bir büyüğün himayesine girdi, diğeri kendi başına kaldı.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Kötülerden korunmak ve ihtiyaçlarını daha kolay karşılamak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Zorluklarla dolu geniş bir çöle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 çekmenin hayırlı işlerin başı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Allah’ın kudret ve rahmetine bağlayarak destek sebebi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yardımına ve merhametine ihtiyaç duymaya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gücüne güvenirse sıkıntı, korku ve aşağılanma yaşayabilir.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Güvenlik, saygı ve rahatlık kazandı.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bir sahibin korumasına sığınmak.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hâliyle bunu söylediği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Kuvvet vermesi ve bereket getirmesi.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artık yalnız kendi adına değil, daha büyük bir dayanağa güvenerek hareket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gururlu kişinin sürekli korku içinde olması neyin sonucu?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insana hangi iki büyük eksiklik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eksiklikler sonsuz olunca insan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Besmelenin bir hazineye benzetilmesi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adıyla hareket eden kimsenin insanlara karşı korkusu neden azalır?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insanı olaylar karşısında titremekten kurtaran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benzetmesinde “kanun ve devlet adına hareket etmek”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sözde anlatılan örnek olay hangi ortamda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Yolculuktaki iki kişiden birinin güzel bir sonuç almasının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Çadırlarda saygı görmek, hikâyede neyin işareti olarak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yolcunun dilencilik eder hâle düşmesi hangi yanlış tavrın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nefse “sen de o yolcu gibisin” denilerek hangi ders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kucuk-sozler-p02-1-soz-bismillahin-bereketine-dair-temsil-ve-nefsin-ikazi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kıymetli, faydalı ve tükenmeyen bir imkân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ve kudreti sonsuz olan Allah’a dayanmalıdır.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Güçsüzlük ve ihtiyaç içinde oluş.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Desteksiz kalmasının ve kendine fazla güvenmesinin sonucu.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Çölde yapılan bir yolculukta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büyük bir destekle cesaret kazanmasını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ismiyle işe başlamak ve O’na güvenmek.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arkasında Allah’ın yardımı ve dayanağı olduğunu 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insanın tek başına yeterli olamayacağı dersi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Kibirli olup yardımsız yola çıkmasının sonucu.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bir sığınağa bağlanmanın faydasının işareti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Koruyucu bir otoriteye bağlanması.</w:t>
            </w:r>
          </w:p>
        </w:tc>
      </w:tr>
    </w:tbl>
  </w:body>
</w:document>
</file>