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ab5bafae746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varlıkların manevi olarak hangi sözü söylediği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her şeyin manevi olarak Allah’ın adını 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sahip kim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 namına almak”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nimetin hangi anında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söylenen mübarek söz bu üç şeyden hangisine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“Gafil insan” sözüyle nasıl bir kimse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öğüdün özeti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insanlara ulaşmasında görünen kişiler ve sebepler nasıl bir yerde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 namına vermek”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Alırken nimetin gerçek sahibinin Allah olduğunu bilerek almayı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olarak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başına değil, Allah’ın izniyle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adını anarak iş gördüğü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gerçek sahibini düşünmeyen kimse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Anmaya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Verirken bunu Allah’ın emrine uygun ve O’nu unutmadan yapmayı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aracı durumunda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gerçek sahibini bilip her işi Allah’ın adıyla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Allah’ı unutmadan yaşa.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nimet sahibi olan Allah’ın istediği üç karşılığın ilki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 insana nimetin hangi anında lazımdır?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şey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doğru Müslümanca tavır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Nimetten yararlanırken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kişiyi aşırı büyütmek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nimet karşısındaki ilk görevi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Allah adına nimet getirmesi, insanın onlara nasıl bakmasını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bazen nimeti ulaştıran kişiyi öne çıkarabilir. Parça buna karşı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Fikir ne demek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hangi sözle örnekleniyor?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 bu parçada hangi davranışla örnekleniyor?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adıyla başlamak, O’nun adına alıp vermek ve nimetlerde O’nu hatırlamaktır.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Anmak, teşekkür etmek ve düşünüp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Başında lazımdır.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bağımsız sahip değil, görevli hizmetkâr gibi görmesini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anması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verilen şeyin asıl sahibi o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Allah’ın ikramı olduğu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İşe Allah’ın adıyla başlamakla örnekleniyor.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Sonunda Allah’a hamd etmekle örnekleniyor.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boşuna değil, Allah’ın sanatı ve rahmetiyle verildiğini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Aracıyı değil, gerçek nimeti vereni tanımayı öğretiyor.</w:t>
            </w:r>
          </w:p>
        </w:tc>
      </w:tr>
    </w:tbl>
  </w:body>
</w:document>
</file>