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05387db49487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beş kazançlı yolu tutmayan kişi, genel olarak neyle karşılaşır?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kayıpta, insanın çok sevdiği hangi şeylerin elinden çıkacağı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ilk kayıpta geriye insana ne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kaybın sebebi ne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kayıpta insan kendine nasıl bir kötülük yapmış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kayıpta insanın hangi yönü aşağı düşürülüyor?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düşüş sadece insana mı zarar verir, yoksa başka bir yanlış daha içerir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kayıpta insan hangi iki özelliğiyle birlikte ağır yük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ağır yükün sonucu olarak insanın hali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kayıpta akıl, kalp, göz ve dil gibi nimetler ne için verilmişken kötüye çevrilmiş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zararlar kaç başlık altında toplanmıştır?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zararda sevilen şeylerin ortak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Emanete sadık davranmamak ve değerli nimetleri yanlış yerde kullanmak.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Günahları ve üzüntüleri yük olarak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Malı, çocuğu, nefsi peşinde koşması, boş istekleri, gençliği ve hayatı gider.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kayıplara uğrar ve birçok zarara düşer.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Güçsüzlüğü ve fakirliğiyle beraber hayat yükünü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insana zarar verir hem de İlâhî hikmete karşı büyük bir yanlış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verilen kıymetli özellikler çok düşük bir seviyeye indirilmiş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nefsine haksızlık etmiş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geçicidir ve insanda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başlık altında toplanmıştır.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hayata hazırlanmak için verilmişken kötü bir hale sokulmuş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Ayrılık ve yok olma acıları altında sürekli feryat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geçici şeyler giderken insana fayda mı bırakır, yük mü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zararda “emanet”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emanetler değersiz işlerde kullanılırsa bunun adı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zararda insanın donanımının aşağı çekilmesi, insanın değerini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zararda hayat yükünün ağır gelmesinin nedeni yalnız dış sıkıntılar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ayrılık ve sonluluk karşısında insanın duygusu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zararda güzel hediyelerin çirkin bir hale çevrilmesi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Akıl, kalp, göz ve dilin verilme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kazançlı bir yol terk edilince yalnız bir kayıp mı oluyor, yoksa kat kat zarar mı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zarar, insanın bağlı olduğu şeyler hakkında bize ne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peşinden çok gittiği heves ve gençlik neden güvenilir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zararda ceza çekmenin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kucuk-sozler-p19-6-soz-bes-derece-hasaret-1-5-zayi-mal-omur-hiyanet-sukut-agir-yuk-cehennem-kapilari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yüceltmek yerine alçaltır.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Emanete ihanet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verilen kıymetli nimetler ve kabiliyetler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 bırakır.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hayat için hazırlık yapmak ve âhiret mutluluğuna vesile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kullanılmayan nimetin insana fayda yerine zarar verebileceğini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acı çeken ve sızlanan bir halde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insanın zayıf ve muhtaç oluşu da buna sebeptir.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Değerli emanetleri yanlış işler için harcamaktır.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sürüp gitmez, insanın elinde devamlı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kalıcı olmadığını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Kat kat zarar geliyor.</w:t>
            </w:r>
          </w:p>
        </w:tc>
      </w:tr>
    </w:tbl>
  </w:body>
</w:document>
</file>