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664791cf54c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beş vakit namazın belirli zamanlara bağlanmasının ana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iki vakit arasında toplanan nimetlere karşı hangi üç temel kulluk haliyle karşılık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vakitleri neden sıradan zamanlar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büyüklüğünü ilan eden unsur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Hamd, namaz içinde hangi kulluk yönünü canlı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tarifinde secde, hangi ruh haliyle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kudretinin müşahedesi, kulu hangi söze ve hangi harekete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Namazdaki söz ve hareketlerin ilahî olarak belirlenmiş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genelinden çıkan sonuca göre şuurlu bir namaz kılan kişi neyi daha iyi kavrar?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sorulan esas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soruya verilen cevabın tamamı mı anlatılıyor, yoksa bir bölümü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anlamı açıklanırken neden hem söz hem hareket hem de kalp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Tekbir.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önemli bir dönüşüm anını ve ilahî tasarrufları yansıtan özel vakitlerdir.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noksan sıfatlardan uzak bilmek, O’nu büyük tanımak ve nimetlerine şükretmek.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Her vakit, önemli değişimlerin başladığı bir zaman ve Allah’ın büyük tasarruflarının görüldüğü bir ayna olduğu için o anlarda tesbih, tazim ve şükürle namaz kılmak uygun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hikmetli ve manalı olduğunu, rastgele konulmadığını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Allahu Ekber demeye ve saygıyla rükû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 ve sevgiyle Allah’a teslim olma ruh haliyle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Nimeti tanıma ve şükretme yönünü canlı tutar.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ibadet sadece dilde kalmaz; insanın bütün yönleriyle Allah’a yönelmesini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hikmetten yalnız bir kısmına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vakit namazın neden belli zamanlara konulduğu sorulmaktadır.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aczini, Rabbinin büyüklüğünü, nimetlerin değerini ve kâinattaki kulluğun geniş manasını daha iyi kavrar.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yalnız sözlerden ibaret olmadığını gösteren ifade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unsur için “çekirdek” benzetmesi yapılması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özünde kulun önce kendisiyle ilgili neyi fark etmesi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 ile Allah hakkında hangi yanlışlardan uzak durulmuş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 ile iltica ve tevekkül arasındaki ilişki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namaz vakitleri ile Allah’ın işleri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 vakitlerde Allah’a yönelmenin en uygun şekli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üç temel unsuru arasında hangisi Allah’ı kusurlardan uzak bilmeye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manası tek bir kelimeyle değil, üç yönlü olarak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Namazdan sonra bu manaların tekrar edilmesi, insanın hangi yönüne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Secde, bu tarifte sadece bir beden hareketi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Nimetlere teşekkür etmeyi bildiren unsur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eksiklik nisbet eden yanlış düşüncelerden uzak durulmuş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Eksikliğini, güçsüzlüğünü ve ihtiyaç içinde olduğunu fark etmesi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içindeki diğer söz ve hareketlerin bu üç ana manadan geliştiğini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Kalben, lisanen ve bedenen kulluk edilmesinin birlikte anılmasıdır.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Namazla tesbih, tazim, hamd ve şükür sunmak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vakitlerinin, Allah’ın kudret ve tasarruflarının daha belirgin görüldüğü zamanlar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Rükû, kulun kendi yetersizliğini kabul edip Allah’a sığınmasını ve O’na güvenmesini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hayret ve sevgiyle Allah’a teslimiyetin ifadesidir.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Unutkanlığına karşı kalbini ve zihnini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Tesbih, tazim ve şükür olarak anlatılıyor.</w:t>
            </w:r>
          </w:p>
        </w:tc>
      </w:tr>
    </w:tbl>
  </w:body>
</w:document>
</file>