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808077df645a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namazın özü hangi üç temel anlamla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yüceliği karşısında söylenen ve yapılan zikir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kusursuzluğu ve büyüklüğü karşısında kullanılan ifade hangi duyguyu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güzellik ve ihsanına karşı kulun vermesi gereken karşılık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tesbih, tekbir ve hamd namaz için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ana unsur namazın hangi kısımlarında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Namazdan sonra bazı mübarek sözlerin otuz üçer defa söylenmesinin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Metinden çıkarıma göre namaz neden sadece şekil hareketlerinden ibaret görülemez?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namazın en kısa özeti nasıl yapılabilir?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anlamı anlatılırken kulun Allah’a karşı üç yönlü görevi nasıl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 etmek burada hangi inancı ve bilinci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Tekbir getirmek namaz içinde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Kalp, dil ve bedenle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Saygı, hayranlık ve yüceltme duygusunu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türlü eksiklikten uzak olduğunu kabul etmeyi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noksan sıfatlardan tenzih etmek, O’nu yüceltmek ve verdiği nimetlere şükretmekle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içinde anma, yüceltme ve şükür gibi derin manalar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manasını güçlendirmek ve pekiştirmektir.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namazdaki hareketlerde hem de okunan zikirlerde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temel çekirdekleri ve özü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şeyden üstün ve büyük olduğunu kabul etmeyi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kusurdan ve eksiklikten uzak olduğunu kabul etmeyi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eksikliklerden uzak bilmek, O’nu büyük tanımak ve nimetlerine hamd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Namaz, kulun Rabbi karşısında tesbih, tekbir ve hamd ile duruşudur.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şükür sadece sözle mi sınırlandırılmıştır?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sözleri ile hareketleri arasındaki ilişki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Namazdan sonra yapılan tekrarlar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Otuz üç defa tekrar edilen zikirlerin bulunması, namazın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bir öğrenci namaz kılarken hangi bilinçle hareket etmelidir?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çıkarılabilecek temel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Nükte’de namazın manası kaç ana başlıkta toplanmıştır?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başlıktan ilki Allah hakkında hangi gerçeği dile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başlık kulun Rabbine karşı hangi tavrını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başlık insanın Allah’ın nimetlerine karşı ne yapmasını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söz ve davranışın birlikte anılması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Tesbih, tekbir ve hamdin namazın her yanında bulunması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kucuk-sozler-p35-9-soz-1-nukte-namazin-manasi-tesbih-tekbir-hamd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Namazın manevî anlamının korunup kuvvetlendirilmesini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Namazda öğrenilen ve hissedilen manaları daha sağlam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 de aynı temel manaları taşıyan unsurlar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kalple, dille ve bedenle birlikte yapılır.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eksikliklerden uzak ve tertemiz olduğunu dile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ana başlıkta toplanmıştır.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Namaz, Allah’ı tanımanın ve O’na kulluğu ifade etmenin özlü bir yoludur.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yüceltme, O’nu her kusurdan uzak bilme ve şükretme bilinciyle hareket etmelidir.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namazın ayrılmaz ve merkezî unsurları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sadece ağızla değil, hâl ve hareketlerle de yapılması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Şükretmesini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O’nu büyük bilip saygıyla yüceltmesini gösterir.</w:t>
            </w:r>
          </w:p>
        </w:tc>
      </w:tr>
    </w:tbl>
  </w:body>
</w:document>
</file>