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8f1e209c6426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insanın yaratılış bakımından ilk hangi yönünün zayıf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Aciz olan insanın karşısında bulunan tehlikeler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güçsüzlük ile ihtiyaç içinde olma arasında nasıl bir bağ kurulabilir?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düşmanlarının fazla olması onun hangi özelliğiyle birlikte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ağır sorumlulukları karşısında insanın hangi zayıf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İnsaniyetin insanı kâinatla ilişkili kılması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sevdiği şeylerle ilgili hangi durum onun kalbini yaralıyor?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hedefleri büyükken hangi sınırlı tarafları buna engel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insana kalıcı sonuçlar gösterdiği halde insan niçin bunlara hemen ulaşamaz?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en temel özelliklerinden biri olarak hangi güçsüzlük hali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sık sık acı ve üzüntü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başına gelen sıkıntıların az mı çok mu olduğu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Acizliğiyle birlikte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hem yapmaya gücü az olan hem de çok şeye muhtaç olan bir varlık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Bela ve düşmanlarının çok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dayanıklılık bakımından zayıf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Elindeki imkânların azlığı, ömrünün kısalığı, gücünün ve sabrının azlığı engel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Sevdiği şeylerin yok olması ve ayrılık acısı onu üzüyor.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varlık ve olayın sevinç ve hüznünü hissetmesine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Çaba ve kuvvet bakımından yetersizliği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birçok şey ona dokunur ve onu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aciz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ömrü, gücü, imkânı ve sabrı sınırlıdır.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fakir oluşu hangi başka durumla birlikte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hayatın görevleri altında zorlanır?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İnsanlık özelliği insana nasıl geniş bir ilgi alanı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insana sıradan hedefler mi, yoksa daha büyük şeyler mi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“eli kısa” ifadesinin verdiği anlam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hem isteklerinin büyük hem de kapasitesinin sınırlı olduğu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duygusal olarak çabuk etkilenmesine sebep olan temel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çevresindeki olaylardan neden kolayca etkilenir?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bela ve düşmanlar karşısındaki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yoksunluğu hangi alanla sınırlı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yükleri ile insanın çalışma gücü arasında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alıştığı ve sevdiği şeylerde görülen hangi değişim onu üzer?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kucuk-sozler-p42-9-soz-5-nukte-insanin-zaafi-aczi-ve-ihtiyaclari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büyük ve kalıcı hedefler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bütün kâinatla ilgili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gücü azdır ve hayatın yükleri ağırdır.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İhtiyaçlarının çok oluşuyla birlikte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hassas ve zayıf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Zayıf yaratılmış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yüksek hedefler gösterirken ömür ve güç gibi araçların az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istediği her şeye ulaşacak imkâna sahip olmamasıdır.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kaybolması ve onlardan ayrılması onu üzer.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isteksiz ve kuvvetsiz olduğu, buna karşılık hayatın sorumluluklarının ağır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maddî alanla sınırlı değildir; genel bir muhtaçlık halidir.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 güçsüz, karşılaştıkları ise çoktur.</w:t>
            </w:r>
          </w:p>
        </w:tc>
      </w:tr>
    </w:tbl>
  </w:body>
</w:document>
</file>