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a804c963746f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Öğle vaktinin, insan ruhu için özel bir zaman olmasının metinde geçen iki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öğle namazı, insanı hangi iki olumsuz hâlden uzaklaştırır?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Öğle namazında kul, gerçek nimet verene karşı hangi görevleri yerine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Rükû ve secde, öğle namazı bağlamında hangi duyguları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kucuk-sozler-p44-9-soz-5-nukte-zuhr-namazinin-hikmeti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“kalıcı olan” ile “geçici olan” karşılaştırması, öğle namazının anlamını nasıl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Öğle namazının “güzel, hoş, gerekli ve uygun” görülmesinin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 neden sadece dünya işleriyle meşgul kalmamalıdır?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öğle namazı daha çok bedenin mi, ruhun mu ihtiyacına cevap veriyor? Neden?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kucuk-sozler-p44-9-soz-5-nukte-zuhr-namazinin-hikmeti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öğle vakti, günün hangi aşaması olarak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Günlük meşguliyetlerin baskısı insanda nasıl bir etki bırakır?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ruh neden bu vakitte bir nefes almaya ihtiyaç duyar?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Öğle namazı, insana dünya nimetleri karşısında nasıl bir tavır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kucuk-sozler-p44-9-soz-5-nukte-zuhr-namazinin-hikmeti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Rükû, kulun güçsüzlüğünü ve küçüklüğünü göstermesidir; secde ise hayranlık, sevgi ve Allah karşısında kendini hiç görme hâlidir.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nimetlere şükreder ve övgüde bulunur; ayrıca yardım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Dalgınlık ve gafletten çıkarır; boş ve kalıcı olmayan şeylere aşırı bağlanmaktan kurtarır.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Gün ortasında işlerin ağırlığı artar ve insan geçici dünya meşguliyetleri içinde yorulur; ayrıca ilahî nimetler o anda daha belirgin şekilde fark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çok ruhun ihtiyacına cevap veriyor; çünkü sıkıntıdan, gafletten ve geçici şeylerin baskısından kurtulmayı sağlıyor.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dünya işleri insanı sıkar, sersemletir ve asıl hakikati unutturabilir.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vakit, ruhun dinlenmeye ve Rabbine yönelmeye en çok ihtiyaç duyduğu anlardandır.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geçici işlerden uzaklaşıp sonsuz olan Allah’a yönelince namazın yeri ve değeri daha açık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Nimetlerin sahibini hatırlatır ve şükretmeyi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ağır işler ve geçici dünya uğraşları ruhu bunaltır.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Yorgunluk, dalgınlık ve manevi sıkışma meydana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Günün olgunlaştığı, fakat yavaş yavaş sona doğru yöneldiği bir zaman olarak anlatılır.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“El bağlayıp huzura durmak” ifadesinin anlamı bu parçada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Öğle namazında Allah’ın hangi yönleri özellikle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Secde sırasında kulun içinde hangi üç duygu belirginleşir?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öğle namazını anlamayan kimse hakkında verilen sert hükmün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kucuk-sozler-p44-9-soz-5-nukte-zuhr-namazinin-hikmeti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Öğle vakti niçin geçici dünyanın insanı aldattığı anlardan biri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öğle namazı kılan kişi önce neyden uzaklaşır, sonra neye yönelir?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Öğle namazında şükürle birlikte yardım istemenin zikredilmesi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Rükû ile secde arasında anlam bakımından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kucuk-sozler-p44-9-soz-5-nukte-zuhr-namazinin-hikmeti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“ruhun teneffüsü” denince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Öğle namazı, nimetlerle insan arasındaki ilişkiyi nasıl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mesajı tek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düşünceye göre insanın en büyük yanlışlarından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kucuk-sozler-p44-9-soz-5-nukte-zuhr-namazinin-hikmeti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ibadetin ne kadar açık ve önemli olduğunu güçlü biçimde vurgulamaktır.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Hayranlık, sevgi ve alçak gönüllülük.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nimet verici oluşu, yüceliği, büyüklüğü, eksiksiz kemali ve eşsiz güzelliği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Kulun saygı ile Rabbine yönelmesi ve kulluğunu göstermesi olarak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Rükû daha çok acziyet ve boyun eğmeyi gösterir; secde ise derin sevgi, hayranlık ve tam teslimiyeti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hem verilen nimetleri fark etmesi hem de kendi başına yeterli olmadığını bilmesi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gaflet ve anlamsız meşguliyetlerden uzaklaşır; sonra baki olan Allah’a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işler yoğunlaşır, insan kalıcı olmayan uğraşlara dalıp asıl maksadını unutabilir.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şeylere kapılıp kalıcı olan Rabbi unutmasıdır.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Öğle namazı, insanı dünya baskısından çıkarıp Allah’a yönelten çok yerinde bir kulluk vazifesidir.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Nimeti sadece kullanmak yerine, onun sahibini tanıyıp teşekkür etmeye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manevi olarak ferahlaması ve kalbinin sıkıntıdan kurtulması anlaşılmalıdır.</w:t>
            </w:r>
          </w:p>
        </w:tc>
      </w:tr>
    </w:tbl>
  </w:body>
</w:document>
</file>