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6a43bb37343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imanın insana kazandırdığı hangi dört temel hal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memleketi karanlık ve elemli görmesi, dış dünyanın kesin olarak öyle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Karamsar kişi bulunduğu yerde çevresini nasıl algılıyor?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vicdanının azap içinde kalması neyin sonucudur?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güzel bir memlekete düşmüş gibi görmesinin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“Terhis” benzeri yorum, hayat hadiselerine nasıl bir anlam yükler?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kendi hayatına dair dünyevi açıdan elde ettiği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arkadaşına yaptığı uyarıda dış görünüşten çok neye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Bedbaht kişinin düzelmesi için ona hangi iki manevi tavsiye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son sözü, ikinci kişinin ona ne kazandırdığını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iman hangi yönleriyle insana büyük bir lütuf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Hikâyedeki iki kişinin aynı yolculukta bambaşka sonuçlara ulaşması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 her şeyi manasız acı ve kayıp olarak yorumlamasının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Güçsüz insanların eziyet gördüğü, her tarafın kederle dolu olduğu bir ortam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daha çok onun bozuk değerlendirmesini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Mutluluk, nimet duygusu, iç huzuru ve manevi tat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dünyasının dışarıyı algılayışını belirlediğine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bir kazanç elde ediyor ve bunun için Allah’a hamd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sonu karanlık bir yıkım değil, görev bitince başka bir safhaya geçiş olarak yorumlar.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yönelen, hakkı gözeten ve güzel ahlaklı biri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Sonucu belirleyen şeyin sadece dış şartlar değil, insanın bakış açısı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İman, insanın hem gönlüne huzur veriyor hem de hayata tatlı ve anlamlı bakmasını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çok ağır bir manevi sıkıntıdan çıkarıp daha doğru bir görüşe ulaştırdığını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Aklını toparlaması ve kalbini temizlemesi öğütleniyor.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çevrede en çok dikkat ettiği iki acıklı manzara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sarhoşluğa sığınması onun hangi zayıflığını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“herkes bana dost gibi görünüyor” seviyesine ulaşmasının arkasında hangi ahlaki yapı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 dost ve akraba gibi görmesi, onun dünya görüşü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kişinin arkadaşına “senin içindeki bozukluk dışına yansımış” demesinin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Arkadaşına yaptığı ikazda ilk kişinin asıl problemi dışarıda mı, içeride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sonunda pişmanlık duyması, onun hakkında hangi olumlu ihtimali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bütünü dikkate alındığında iman, dünyaya bakışı nasıl dönüştürüyor?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girişinde okuyucu hangi sorunun cevabını anlamaya davet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adamın yolculukta farklı yönlere gitmesi nasıl bir manevi ayrımı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kişinin memlekette gördüğü zorbalık sahneleri onun ruhunda hangi etkiyi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Herkesi düşman sayması, onun hangi temel insani ihtiyacının zedelendiğini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kucuk-sozler-p05-2-soz-imanda-saadet-ve-nimet-temsile-giris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çatışma alanı değil, anlamlı bağların kurulduğu bir yer olarak gördüğünü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bağlılık, doğru düşünce ve güzel ahlak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Hakikatle yüzleşemediğini ve ruhen taşıyamadığı yükten kaçtığını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Savunmasız insanların ezilmesi ve ölümle ilgili hüzün verici görüntülerdir.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ve karanlık merkezli bakışı; güven, anlam, sevinç ve rahmet merkezli bakışa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Tamamen kapanmadığını, doğruluğu görünce dönüş yapabildiğini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problem içeride, yani onun kalp ve düşünce dünyasında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hali bozulursa dış dünyayı da yanlış okuyacağını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Güven ve aidiyet ihtiyacının zedelendiğini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Umutsuzluk, korku ve ağır bir vicdan azabı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nefse dayalı, diğeri Allah merkezli hayat anlayışını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insana ne kadar büyük mutluluk, nimet, tatlılık ve rahatlık verdiğini anlamaya davet ediliyor.</w:t>
            </w:r>
          </w:p>
        </w:tc>
      </w:tr>
    </w:tbl>
  </w:body>
</w:document>
</file>