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e7a2e5c8343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Allah’a “satmak” işinin zor bir yük olmadığı hangi temel gerekçeyle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insanların bu yoldan kaçmasının sebebi olarak hangi zannın bulunduğu ima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zanna karşı ilk hangi düşünce öne sürülüyor?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kul ve asker olmanın lezzetli bir şeref sayılması, kulluk ile özgürlük arasında nasıl bir ilişki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özün ilk unsuru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Almak ve vermekte Allah hesabını gözetmek, kazanç konusunda hangi ölçüyü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Davranışların sınırı hangi iki esasla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İzin ve kanun dairesinde hareket etmek neden sükûn sebebi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duada geçen emanet vurgusu, bedenin ve nimetlerin asıl sahibinin kim olduğunu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bazı kimseler neden bu tutumdan uzak duruyor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göre günaha yönelmek zaruret mi, tercih mi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kulluğun insanı aşağılatmadığını, aksine onu yücelttiğini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Meşru hayat alanının geniş olduğu ve insanın ihtiyaçlarına yettiği düşüncesi öne sürülüyor.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Sanki bu yol çok ağır ve sıkıcıymış gibi yanlış bir düşünce bulunduğu ima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Meşru olan alanın geniş olduğu, dinin gerekli kıldığı görevlerin de ağır değil kolay ve sınırlı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 nefsinin karmaşasından kurtulup doğru sınırlar içinde yaşadığında vicdanen rahat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İzin ve kanun ölçüsüyle çiziliyor.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Helâl, adalet ve sorumluluk ölçüsünü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işi Allah adına yapmak ve o niyetle başlamak.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Zaruret değil, yanlış bir tercih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ağır, zorlayıcı ve insanı zevkten mahrum bırakacak bir şey sanıyor olabilirler.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verdiği emanetleri O’nun rızasına uygun kullanmanın zor değil kolay, şerefli ve huzur verici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sahibin Allah olduğunu hatırlatır.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vazifesinin “yalnız” denilerek daraltılması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“İşlemeli, başlamalı” ifadesi sadece büyük ibadetleri mi, yoksa günlük işleri de mi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Verme ve alma işlerinde hangi ölçü korunmalıdır?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 hesabıyla vermek ve almak” sözü ekonomik ve sosyal hayata dair hangi bilinci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Hata sonrasında istenen tavır savunma yapmak mıdır, başka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Emanetin alınacağı zamana kadar emin kalmak isteği, ölüm ve hayat ilişkisini nasıl çerçeveler?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ele alınan “satmak” kavramı, maddî bir alışverişten çok hangi manaya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“Keyfe yeter” anlamındaki vurgu, insanın meşru istekleri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kul ve asker olmak bu metinde daha çok korku mu, izzet mi çağrıştırır?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kul ve asker olmanın birlikte anılması hangi dengeyi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işe başlarken ve iş yaparken hangi niyet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 namına işlemek” ifadesi günlük hayata nasıl yansır?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kucuk-sozler-p20-6-soz-sonuc-satisin-kolayligi-helal-dairesi-ve-kulluk-vazifesi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Kazançta, harcamada ve ilişkilerde sorumluluk, helâl hassasiyeti ve hesap verme bilinci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Allah hesabına yapılması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işleri de kapsar; hayatın geneline yön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özünü sadeleştirip anlaşılır hale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Meşru çerçevenin insanın normal isteklerini karşılamaya elverişli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kendisini ve elindeki imkanları Allah’ın rızasına uygun biçimde kullanmasına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 geçici bir emanet taşıma süresi olarak çerçeveler.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Savunma yapmak değil, kusuru kabul edip bağışlanma dilemektir.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iş, eğitim, ilişki ve kararlarında niyetini düzeltip ilâhî rızayı gözetmesi şeklinde yansır.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işi Allah namına yapmak ve bu bilinçle hareket etmek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sevgi ve aidiyet hem de disiplin ve itaat dengesini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izzet, onur ve tatlı bir bağlılık çağrıştırır.</w:t>
            </w:r>
          </w:p>
        </w:tc>
      </w:tr>
    </w:tbl>
  </w:body>
</w:document>
</file>