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d280718f4f8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akıllı ve güzel huylu kişinin yolculuğunu kardeşinden daha rahat geçirmesinin iki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Bahçede iyi ve kötü şeyler bir arada bulunmasına rağmen bu kişinin tavrı nasıl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Aslanın sesini duyunca neden tamamen ümitsizliğe düşmemiştir?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Kuyudaki garip olayların hepsini görünce hangi sonuca ulaşmıştır?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kişide korkudan sonra hangi manevi süreç adım adım gelişmiştir?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Ağaçta çok farklı meyvelerin birlikte bulunması ona neyi düşündürmüştür?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 içindeki sıkıntıdan çıkışın başlangıcı hangi davranışla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Duadan sonra çevrede hangi değişim yaşanmıştır?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güzel ahlâk ile güzel düşünce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Mübarek ve akıllı kişi yolculuk sırasında niçin kendi içinde huzurlu kalabilmektedir?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bahçeye giren iki kardeşin tutumları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rastgele olmayıp bir irade ve gizli bir yönetim altında gerçekleştiğini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sahipsiz bir yer olmadığını, aslanın da üstün bir idarenin emrinde olabileceğini düşünerek teselli bulmuştur.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Çirkin ve kirli olana takılmamış, faydalı ve güzel olandan yararlanmıştır.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güzel tarafları düşünmeye alışkın olması, diğeri de kurala uyup düzen içinde hareket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Çıkış yolu açılmış, korkutucu görünen varlıklar zarar veren olmaktan çıkıp yardımcı hâle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Aczini anlayıp o gizli hâkime yönelerek dua ve sığınma 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sıradan bir ağaç olmadığını, başka yerlerdeki nimetleri tanıtan bir gösterge ve örnek olduğunu düşündürmüştür.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Merak doğmuş, ardından tanıma isteği gelmiş, sonra sevgi oluşmuş, sonra sırrı çözme arzusu ve en sonunda o zata hoş gelecek bir hâl alma niyeti gelişmiştir.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pis ve rahatsız edici şeylere odaklanmış, diğeri ise temiz ve faydalı olana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Zihnini iyi olana yönelttiği ve iç dünyasını kötü vehimlerle bozmadığı için huzur bulmaktadır.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İmanlı ve hüsnüzanla bakan kişi, görünen korkuların arkasındaki hikmeti fark ederek selâmete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ahlâk, olaylara doğru ve hayırlı bakışı doğurur; bu da insanın dehşeti azaltıp hakikate yaklaşmasını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“nizamı bilmek” kişiye hangi pratik faydayı sağlamaktadır?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 karşısında hissettiği korku neden kardeşininki kadar ağır olmamıştır?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Kuyudaki varlıkların birbirleriyle ilişkili olduğunu düşünmesi hangi zihinsel yetkinliğini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 yalnız değilim” düşüncesi onda hangi iki neticeyi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Korkunun “tatlı” bir hâl alması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bir çeşit liste veya sergi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Duadaki hitap tarzı, bu kişinin manevi hâli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Aslanın sonunda binek gibi bir şekle dönüşmesi neyi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güzel huylu kişinin kardeşinden farklı olarak sıkıntıyı azaltan ilk iç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Bahçedeki tecrübe, insanın dikkatini nereye verdiğinin sonuçlarını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Sahra ve kuyuya gelince yaşanan korku tamamen yok olmuş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Akıllı kişi neden olayların arkasında bir “tılsım” bulunduğunu düşünmektedir?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kucuk-sozler-p29-8-soz-bahtiyar-kardesin-macerasi-tilsimin-acilmasi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korunma ümidi vermiş hem de yaşadıklarının bir imtihan ve yönlendirme taşıdığı fikrini doğurmuştur.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görünen olaylar arasında anlam ve düzen kurabilen tefekkür gücünü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olayı başıboş bir felaket gibi değil, bir sahibin yönetimindeki durum olarak değerlendirmiştir.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Zorluğu artırmak yerine işi kolaylaştırmakta, güvenli ve sakin bir yürüyüş imkânı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korku veren şeyin, doğru bakış ve teslimiyetle insanı hedefe taşıyan bir araca dönüşmesini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muhtaç, sığınan, hizmete hazır ve rıza arayan bir kul olarak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nimetlerin asıl büyük ikramların işaretleri ve tanıtıcı örnekleri sayılması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Korkunun anlamsız bir tehdit değil, hikmet taşıyan bir uyarı ve davet olarak görülmesine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gördüğü şeyler olağan sınırları aşmakta ve aralarında düzenli bir bağ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korku sürmüştür; fakat manası değişmiş ve yıkıcı olmaktan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neye bakarsa ondan etkilenir; kötüye takılan huzurunu kaybeder, iyiye yönelen fayda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Olumsuzluk yerine olumlu yönlere yönelen bir düşünce terbiyesine sahip olmasıdır.</w:t>
            </w:r>
          </w:p>
        </w:tc>
      </w:tr>
    </w:tbl>
  </w:body>
</w:document>
</file>