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02bdc55494c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temsildeki iki kardeşin dinî hayattaki karşılıkları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 ruh ile salih kalbin birlikte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bahçede iyi ve kötü şeylerin bir arada bulunması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Bahçenin toplum ve medeniyet hayatı olarak açıklanması, modern hayatı değerlendirirken hangi ölçüyü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Aslan hangi kaçınılmaz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aslana benzetilmesinde insan psikolojisine dair hangi gerçek dikkate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Kuyudaki ağaç hangi hakikati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Berzah yolunun mümin için bahçeye açılan kapı olması, ölüm algısını nasıl dönüştürür?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Zararlı böcekler mümin için neden tamamen olumsuz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mümine öğretilen temel okuma biçimi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başında, temsildeki mânâlar anlaşıldığında hangi dört alana uygulama yapılabileceği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kardeşten birinin mümin, diğerinin kâfir tarafı temsil etmesi, hikâyedeki farkların kaynağını nereye bağlar?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Faydalı ile zararlıyı ayırarak yaşama ölçüsünü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hayatında faydalı ile zararlının, temiz ile kirlinin karışık halde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doğru inanç ile düzgün iç ahlâkın birbirinden kopuk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imanlı ve salih yönü temsil eder, diğeri ise inkâr ve bozulmuş kalp tarafını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 yok oluş korkusundan çıkarıp rahmete geçiş ümidi haline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süresini ve yaşamın dayandığı maddî zemini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çoğu insanda korku ve ürperti uyandırdığı gerçeği dikkate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ve ecel gerçeğine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Farkların kaynağını insanın imanına ve kalbî durumuna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Din, dünya, insan ve iman hakikatlerine uygulama yapılabileceği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Varlığı, zamanı, ölümü, sıkıntıyı ve nimeti iman perspektifiyle yorumlama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gafletten uyandıran ilahî ikazlar ve rahmet tecellileri gibi değerlendirilir.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yolun Kur’an ve imanla ilişkilendirilmesi hangi temel ölçüyü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prensibe göre akıllılık, bilgi sahibi olmaktan çok hangi pratik tavırda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ölçüye göre kalp selameti hangi tutumla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Kuyuya beden ve hayat süresi mânâsı verilince, insan niçin kendini emniyette sanmamalıdır?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 ve hayat zamanı neden kuyu ile birlikte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sıkıntıların mümin için ilahî ikaz sayılması, musibetin anlamını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musibetlerinin “uyandırıcı” sayılması müminin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kısa bir hayat dersi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temsilin mânâsını anlayan kişi kendi başına ne yapmaya teşvik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kardeşin ruh ve kalp üzerinden açıklanması, asıl mücadelenin nerede yaşandığını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Toplumsal hayatın içinde iyi ve kötü şeylerin birlikte bulunması, genç bir insana hangi uyanıklığı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Arapça kaidenin metindeki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bedenle sınırlıdır ve ömrü sürekli eksilmektedir.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İyiyi seçip kirli ve zararlı olana takılıp kalmamakla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Faydalıyı seçip zararlıdan uzak durma tavrında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yönelişin vahiy ve iman rehberliğiyle bulunduğunu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geçicidir; akıllı insan imanı rehber edinip nimet ve musibeti doğru anlamlandırır.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Sıkıntıları sadece ceza gibi değil, uyanışa ve kulluğa sevk eden bir ikaz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Musibeti sadece zarar değil, uyandırıcı bir terbiye vesilesi haline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kendini sınırlı, kuşatılmış ve zamanla çevrili bir hayat içinde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saf ve temiz olanı alıp bulanık ve zararlı olanı terk etme ölçüsü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gördüğünü sorgusuz kabul etmemeyi, seçici ve bilinçli olmayı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mücadelenin insanın iç âleminde yaşandığını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belirtilen esasların ötesindeki ince mânâları da kendisi çıkarmaya teşvik ediliyor.</w:t>
            </w:r>
          </w:p>
        </w:tc>
      </w:tr>
    </w:tbl>
  </w:body>
</w:document>
</file>