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62c1ddfb048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beş vakit namazın belirli zamanlara bağlanmasının temel gerekçesi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vakitleri ile kâinattaki dönüşümler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vakitlerde tesbih, tazim ve şükrün özellikle vurgulanmasının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namaz, iki vakit arasında biriken nimetlere karşı hangi kulluk cevabıdır?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“Beş nükte”nin dinlenmesi neden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hitap tarzı, anlatımın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parça, namazı dünya hayatının akışı içinde nasıl bir yere yerleştiriyor?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namaz vakitlerinin “muayyen” olmasının hikmeti hangi iki ana kavram etrafında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namaz vaktinin bir “başlangıç noktası” olarak görülmesi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namaz, Allah’a karşı hangi üç temel tavrın ifadesidir?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“iki vakit arasında toplanmış yekûn” ifadesinin anlamı kendi cümlelerinle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hikmetlerin hepsinin değil de yalnız birinin işaret edildiğinin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ve şükürle verilen bir kulluk cevabıdır.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zamanlarda Allah’ın tasarrufu ve nimetleri daha belirgin şekilde tecelli eder; kul da buna karşı kulluğunu söz ve ibadetle göstermelidir.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Namaz vakitleri, varlık âlemindeki dikkat çekici değişimlerin başlangıç noktaları gibi gösteriliyor; bu yüzden insan o anlarda İlâhî kudreti ve ihsanı daha açık fark etmeye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Her vakit, hem önemli bir değişim anı hem de İlâhî tasarrufların görünür olduğu bir zaman kabul edildiği için, o anlarda Allah’ı daha çok tenzih etmek, yüceltmek ve iki vakit arasındaki nimetlerin toplamına şükretmek uygun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meydana gelen büyük değişimler ve o değişimler içindeki İlâhî ihsanlar etrafında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hayatın akışı içinde Allah’ı hatırlatan, zamanı anlamlandıran merkezi bir yere yerleştiriyor.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Samimi, öğretici ve soru-cevap usulüne dayalı bir izah tarzını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anlatılan mana ince ve derindir; bunu kavramak için meseleyi dikkatle ve nefisle birlikte düşünmek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çok geniş olduğunu ve anlatılanın sadece bir yönünü ortaya koyduğunu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namaz vakti arasında verilen pek çok nimetin topluca düşünülmesi ve bunlara karşı şükredilmesidir.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Tesbih, tazim ve şükürdür.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 sıradan akmadığını, belli anlarda Allah’ın kudret ve tasarrufunun daha dikkat çekici şekilde fark edilebileceğini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hareketle, namazın vakitleriyle ilgili yaklaşım daha çok zorlayıcı bir emir şeklinde mi, yoksa anlamı gösteren bir davet şeklinde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bölüme göre namaz vakitleri insan için neyi tazeler?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 vakitlerinin özel oluşu, zamanın hangi özelliğine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bu özel zamanlarda emredilmesi kuldan nasıl bir bilinç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“daha ziyade” denilerek hangi husus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anlattığına göre namaz, sadece bir görev değil, aynı zamanda neyin karşılığıdır?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İlâhî tasarrufların aynası olmak, namaz vakitleri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“Nefsimle beraber dinlemek” sözü nasıl bir eğitim yöntemine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vakit namazın hikmeti anlatılırken önce hangi soru cevaplanıyor?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namaz vaktinin kıymeti yalnız zaman olmasından mı gelir, yoksa başka bir sebepten de mi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ihsanların yansıdığı vakitlerde namaz kılmak, kulun Rabbiyle ilişkisini nasıl şekillendirir?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namazın emredilmesi daha çok hangi sebebe bağlanıyor: insanın ihtiyacına mı, zamanların manasına mı, yoksa ikisine birden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kucuk-sozler-p34-9-soz-bes-vakit-namazin-vakitlere-tahsisi-giris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kudretini, tasarrufunu ve nimetlerini fark edip buna uygun bir kulluk şuuruyla yönelmeyi bekler.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Zamanın, İlâhî fiillerin ve büyük dönüşümlerin yansıdığı anlamlı kesitlerden oluşmasına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hatırlamayı, nimet bilincini ve kulluk şuurunu tazeler.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Anlamı ve hikmeti gösteren bir davet şeklinde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sadece başkasına değil, önce kendi nefsine de hitap ederek iç muhasebe yapmasına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vakitlerin, Allah’ın fiillerini ve lütuflarını insana hatırlatan işaret zamanları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Sayısız nimetlerin fark edilip onlara hamd ile karşılık verilmesinin bir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vakitlerde tesbih, yüceltme ve şükrün daha yoğun ve dikkatli yapılması gerektiği güçlendiriliyor.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İkisine birden bağlanıyor; hem zamanların manası hem de kulun buna uygun kulluk ihtiyacı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Kul, nimeti görüp sahibini tanır; tenzih, yüceltme ve şükürle Rabbine bilinçli şekilde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zaman olmasından gelmez; o vakitlerin önemli değişimlere ve İlâhî tasarruflara işaret etmesinden de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neden belli beş zamana tahsis edildiği sorusu cevaplanıyor.</w:t>
            </w:r>
          </w:p>
        </w:tc>
      </w:tr>
    </w:tbl>
  </w:body>
</w:document>
</file>