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f1a5ec2def449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rükû ile hangi insanî hallerin Allah’a arz edildiği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Rükû sırasında yapılan tesbih, Allah’ın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Secde kısmında Allah’ın hangi niteliklerinin değişmezliği üzerinde durulmaktadır?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Secde halinde kuldan beklenen iç tavır hangi kelimelerle özetlenebilir?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kucuk-sozler-p47-9-soz-5-nukte-ruku-ve-secdede-tesbih-tazim-ve-takdis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kucuk-sozler-p47-9-soz-5-nukte-ruku-ve-secdede-tesbih-tazim-ve-takdis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kucuk-sozler-p47-9-soz-5-nukte-ruku-ve-secdede-tesbih-tazim-ve-takdis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kucuk-sozler-p47-9-soz-5-nukte-ruku-ve-secdede-tesbih-tazim-ve-takdis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geçici varlıkların yerine kul neyi bulur?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tesbih ifadesiyle Allah hakkında hangi iki temel düşünce dile getirilmektedir?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“Bütün kâinatla beraber” denilmesinin verdiği anlam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 secde, insanın geçici olana bağlanması yerine hangi yönelişi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kucuk-sozler-p47-9-soz-5-nukte-ruku-ve-secdede-tesbih-tazim-ve-takdis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kucuk-sozler-p47-9-soz-5-nukte-ruku-ve-secdede-tesbih-tazim-ve-takdis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kucuk-sozler-p47-9-soz-5-nukte-ruku-ve-secdede-tesbih-tazim-ve-takdis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kucuk-sozler-p47-9-soz-5-nukte-ruku-ve-secdede-tesbih-tazim-ve-takdis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bölümün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Kısa bir değerlendirmeyle, bu parçanın öğrenciye vermek istediği ahlaki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rükû niçin anlamlı bir ibadet tavrı olarak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acziyetini ve fakirliğini dile getirmesi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kucuk-sozler-p47-9-soz-5-nukte-ruku-ve-secdede-tesbih-tazim-ve-takdis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kucuk-sozler-p47-9-soz-5-nukte-ruku-ve-secdede-tesbih-tazim-ve-takdis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kucuk-sozler-p47-9-soz-5-nukte-ruku-ve-secdede-tesbih-tazim-ve-takdis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kucuk-sozler-p47-9-soz-5-nukte-ruku-ve-secdede-tesbih-tazim-ve-takdis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Hayret, kendini küçültme, Allah’tan başkasından yüz çevirme, sevgi ve kulluk şuuru ile özetlenebilir.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Zâtî güzelliğinin sona ermeyişi, kutsî sıfatlarının değişmemesi ve ebedî kemalinin bozulmaması vurgulanmaktadır.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yüceliğini, büyüklüğünü ve her türlü eksikten uzak oluşunu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güçsüzlüğü, muhtaçlığı ve kullukta alçak gönüllü oluşu ifade edilmektedir.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Fânî olana bağlanmak yerine ebedî olana yönelmeyi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ibadetini yalnız bireysel bir iş gibi değil, varlık âlemiyle uyum içinde gerçekleşen kapsamlı bir kulluk olarak görmesidir.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yok oluşa uğramaktan uzak olduğu ve hiçbir kusur taşımadığı dile getirilmektedir.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Kalıcı güzellik ve sürekli merhamet sahibi olan Rabbini bulur.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Bu, kulun kendi sınırını bilmesini ve gerçek güç ile zenginliğin Allah’a ait olduğunu fark etmesini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kul bu halde kendi zayıflığını ve ihtiyacını kabul edip Allah’ın üstün kudreti karşısında boyun eğer.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 kendini büyük görmek yerine aczini bilmeli, geçici şeylere bağlanmak yerine Allah’a yönelmelidir.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Namazdaki rükû ve secdenin, kulun aczini anlayıp Allah’ın yüceliği ve kalıcılığı karşısında sevgi, hayranlık ve kullukla yönelmesi olduğu anlatılmaktadır.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Rükûdan sonra gelen tesbih cümlesi, kulun hangi idrakini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Secde ile rükû arasında vurgulanan anlam farkı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Secdede “başkasını bırakma” anlamı taşıyan yöneliş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niçin geçici varlıklar ile kalıcı olan arasında bir karşılaştırma kurulmaktadır?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kucuk-sozler-p47-9-soz-5-nukte-ruku-ve-secdede-tesbih-tazim-ve-takdis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kucuk-sozler-p47-9-soz-5-nukte-ruku-ve-secdede-tesbih-tazim-ve-takdis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kucuk-sozler-p47-9-soz-5-nukte-ruku-ve-secdede-tesbih-tazim-ve-takdis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kucuk-sozler-p47-9-soz-5-nukte-ruku-ve-secdede-tesbih-tazim-ve-takdis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Secdenin sonunda Rabbin yüceliğinin anılması, kulun iç dünyasında nasıl bir sonuç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anlatımda sevgi ile kulluk nasıl bir arada ele alınmıştır?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kısmın verdiği temel mesajı tek cümleyle nasıl ifade edersin?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parçayı bir cümleyle özetleyecek olsan ne dersin?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kucuk-sozler-p47-9-soz-5-nukte-ruku-ve-secdede-tesbih-tazim-ve-takdis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kucuk-sozler-p47-9-soz-5-nukte-ruku-ve-secdede-tesbih-tazim-ve-takdis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kucuk-sozler-p47-9-soz-5-nukte-ruku-ve-secdede-tesbih-tazim-ve-takdis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kucuk-sozler-p47-9-soz-5-nukte-ruku-ve-secdede-tesbih-tazim-ve-takdis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Allah’ın kibriya, kudret ve izzet sahibi oluşu karşısında kulun nasıl bir duruşa geçmesi gerektiği belirtilmektedir?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“Zaaf”, “acz”, “fakr” ve “zillet” gibi kavramlar insan hakkında hangi ortak noktayı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Rükû esnasındaki tesbih ile secde esnasındaki tesbih arasında vurgu bakımından nasıl bir fark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Secdede Allah’ın zâtı, sıfatları ve kemali hakkında nasıl bir süreklilik anlayışı verilmektedir?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kucuk-sozler-p47-9-soz-5-nukte-ruku-ve-secdede-tesbih-tazim-ve-takdis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kucuk-sozler-p47-9-soz-5-nukte-ruku-ve-secdede-tesbih-tazim-ve-takdis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kucuk-sozler-p47-9-soz-5-nukte-ruku-ve-secdede-tesbih-tazim-ve-takdis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kucuk-sozler-p47-9-soz-5-nukte-ruku-ve-secdede-tesbih-tazim-ve-takdis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fanilere aldanmaması ve asıl bağlanması gerekenin ebedî olan Allah olduğunu anlaması için bu karşılaştırma yapılmaktadır.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Kulun kalbini Allah dışındaki geçici dayanaklardan çekip yalnız Rabbine bağlamasını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Rükûda daha çok acz ve boyun eğiş öne çıkarken, secdede sevgi, hayranlık, yakınlık ve tam teslimiyet daha belirgin hale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yüce, büyük ve noksanlıklardan uzak olduğu idrakini güçlendirir.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Namazda kul, kendi faniliğini ve yetersizliğini fark ederek ebedî, yüce ve kusursuz olan Allah’a tam teslim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Kul, namazda geçici olana sırt çevirip sonsuz ve kusursuz olan Allah’a teslim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ebedî güzelliğini fark eden kul, hem muhabbet duyar hem de bu sevgiyi ibadetle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Kulda hem tazim hem de arınma duygusu doğurur; Allah’ın her türlü eksiklikten uzak olduğunu daha derin biçimde kavrar.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güzelliği, nitelikleri ve mükemmelliğinin zamanla bozulmadığı, eksilmediği ve değişmediği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İlkinde Allah’ın azameti ve büyüklüğü öne çıkarken, ikincisinde en yüce oluşu ve her türlü eksiklikten uzaklığı daha belirgin şekilde vurgulanır.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kendi başına yeterli olmadığını ve mutlak anlamda Allah’a muhtaç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Saygıyla eğilen, kendi yetersizliğini kabul eden ve tevazu gösteren bir duruşa geçmesi gerektiği belirtilmektedir.</w:t>
            </w:r>
          </w:p>
        </w:tc>
      </w:tr>
    </w:tbl>
  </w:body>
</w:document>
</file>