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d25b47194469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vaktinin başlangıcında görülen ilk büyük değişim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 ile gündüzün yer değiştirmesi hangi ilahî kudreti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Yazdan kışa geçiş hangi yönüyle işâ vaktine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ehline ait son izlerin de dünyadan silinmesi neyi çağrıştırır?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Fâni dünyanın yıkılıp âhiretin açılması tasviriyle hangi hakikat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gerçek mabud ve gerçek sevgili nasıl tanınır?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ruhunun işâ vaktindeki durumu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ruh hâli, yatsı namazına yönelişi neden gerekli kılar?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işâ vaktinin sadece günlük bir zaman dilimi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vaktinde ufuktaki son gündüz izlerinin yok olması insana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mevsimlerin değişmesi hangi örnekle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Ölümden sonra başka bir âleme tam geçişi ve hayatla ölüm üzerindeki ilahî tasarrufu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Nasıl tabiatta bir sayfa kapanıp başka bir sayfa açılıyorsa, işâ vakti de benzer bir dönüşümü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zamanı ve kâinattaki düzeni dilediği gibi çevirmesini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Gündüzden kalan izlerin silinmesi ve gecenin her tarafı kaplamasıdır.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kendi gücüyle yetemediğini fark edip kalıcı ve merhametli olan Rabbine sığınma ihtiyacı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âciz, çok muhtaç, gelecek karşısında karanlık içinde ve olaylar arasında sarsılan bir halde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Gece-gündüzü, mevsimleri ve dünya ile âhireti kolaylıkla yöneten mutlak kudret sahibi olmasıyla tanınır.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 kalıcı değildir; asıl süreklilik ve genişlik âhiret tarafındadır.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Sanki bir sayfa kapanıp yerine başka bir sayfa açılıyormuş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Geçiciliği ve bir devrin kapanıp başka bir hâlin başlamasını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vakti, insanın faniliği görüp Allah’ın mutlak kudretini anlayarak ibadete yönelmesi için çok anlamlı bir vakittir.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Günlük değişimlerin yanında mevsimler, ölüm ve âhiret gibi daha büyük dönüşümlere de işaret ettiği belirtilir.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 ve hayatı yaratan Rabbin fiilleri bu vakitte hangi olayla hatırlanır?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sona ermesi ile âhiretin açılması arasında nasıl bir karşıtlık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bütün bu değişimlerin kolayca gerçekleşmesi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ruhunun zayıflığı ve fakirliği hangi başka durumla birlikte zikredilir?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vaktinde insanın en temel ihtiyacı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akıl yürütme daha çok gözleme mi, duyguya mı, yoksa her ikisine mi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işâ vakti özellikle ibadete elverişli bir zaman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insana vermek istediği manevi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İşâ vakti, günün hangi safhasını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Gece-gündüz ve yaz-kış değişimlerinin peş peşe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Kabir ehlinin izlerinin de kaybolması niçin önemli bir örnek olarak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dünyanın sonu nasıl bir mânâ ile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kucuk-sozler-p49-9-soz-5-nukte-isa-vaktinin-kainattaki-inkilaplari-hatirlatmasi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Geleceğin belirsiz karanlığına doğru gidiyor olması ve olaylar içinde çalkalanıyor olmasıyla birlikte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üzerinde her şeye hükmeden sınırsız bir kudret sahibinin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dar ve geçici; âhiret ise geniş, kalıcı ve daha heybetli bir âlem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Mezardakilerden geriye kalan son izlerin de dünyadan çekilip büsbütün başka âleme geçmesiyle hatırlanır.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Faniliğe takılıp kalmadan, büyük değişimlerin sahibi olan Allah’a güvenip ibadete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karanlık, bitiş ve dönüşüm manaları insanı aczini fark etmeye ve Rabbine yönelmeye daha güçlü şekilde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ikisine dayanır; hem kâinattaki değişimler gösterilir hem insanın iç hâli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şeylerden yüz çevirip kalıcı olana yönelerek güven ve sığınak bulmaktır.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olanın kapanması ve daha kalıcı olanın ortaya çıkması mânâsıyla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yalnız yaşayanların değil, ölmüş olanların dünya ile bağlarının da tamamen kesildiğini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görülen dönüşümlerin rastgele değil, ilahî idare altında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etkisinin tamamen çekildiği ve gecenin hâkim olduğu safhayı temsil eder.</w:t>
            </w:r>
          </w:p>
        </w:tc>
      </w:tr>
    </w:tbl>
  </w:body>
</w:document>
</file>