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3e2ac81fd4a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surenin dört defa geçen aynı ifadesiyle hangi eski tarihî felâket dönemine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 döneme dair işarette özellikle hangi iki yıkıcı isim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yöneliş hangi iki yorum yolu ile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Geleceğe işaret eden bazı ayetlerin yalnız bir döneme değil, birden fazla döneme bakabildiği konusunda kimler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Ali ve Gavs-ı Âzam’ın anılması, verilen yoruma nasıl bir destek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sonraki kısımda geçen iki ifade neden yaşanılan dönemden ayrı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ifade birlikte değerlendirildiğinde hangi miladî tarihe ulaşıldığı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1971 hakkında kullanılan uyarıcı dilin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“Tohum” ve “mahsul” benzetmesi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haşiyede, surenin tekrar eden bir ifadesi kaç kez eski bir felâket çağına yönelmiş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geçmiş dönem hangi devletin yıkılışıyla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olaylarla birlikte hangi tarihî son da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Ali ve Gavs-ı Âzam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İşarî mana ve cifrî hesap yolu ile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Cengiz ve Hülâgu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 âlemi için çok yıkıcı olan Cengiz ve Hülâgu fitneleriyle Abbasîlerin çöküş dönemine işaret edildiği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Yaklaşan veya beklenen büyük bir fitneye karşı dikkat çekmek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1971 tarihine ulaşıldığı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başka tarihlerdeki önemli kötülüklere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 şekilde haber verdikleri söylenerek yorumun gelenekte karşılığı olduğu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Abbasî Devleti’nin sona erişi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Abbasî Devleti’nin çöküşüyle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kez yönelmiş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zamanla sonuç verdiği düşüncesini güçlendirir.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sayısal değerler, işaretin sadece lafzî değil hangi yönle de temellendirildiğini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adı geçen iki büyük zatın aynı iki döneme bakması neyi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iki şahsiyetin haberleri sadece bugüne mi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ayrım, metindeki yorum yöntemine dair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“ıslah olmazsa” şartı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“Yirmi sene sonra” ifadesi, olayların hemen değil zaman içinde büyüyebileceği fikrini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surenin hangi özelliği hem yaşanılan çağa hem de daha eski bir döneme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eski devrin özellikle “İslâm âlemince en dehşetli” diye nitelenmesi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işaretin hangi yollarla yapıldığı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“İstikbale bakan çok ayetler” denmesi, ayetlerin anlamı hakkında nasıl bir düşünceyi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Ali ile Gavs-ı Âzam’ın da aynı şekilde bakmış sayılması ne tür bir süreklilik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 ayrı ele alındığında iki ifadenin verdiği tarihler ne olarak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ifadenin aynı zamana bağlanmadığını, her biri için ayrı değerlendirme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bugüne hem o eski döneme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Çift yönlü işaret düşüncesini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Cifrî hesap yönüyle de temellendirildiğini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dönemin Müslümanlar üzerinde çok ağır iz bıraktığını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cümlelerinin işarî anlamlarla farklı çağlardaki büyük kötülüklere yönelmesi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başlangıçların yıllar sonra ağır sonuçlara dönüşebileceğini göstererek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değişmez olmadığını, bozukluk düzeltilirse felâketin önlenebileceğini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1161, diğeri 810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haber verme geleneğiyle metindeki yorum arasında süreklilik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tek bir zamana kapanmadığını, gelecekteki olaylara da bakabildiğini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İşarî anlam ve cifir makamı yoluyla yapıldığı söyleniyor.</w:t>
            </w:r>
          </w:p>
        </w:tc>
      </w:tr>
    </w:tbl>
  </w:body>
</w:document>
</file>