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9e29e62534a7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bu bölümünde ilk mektubu yazan kişi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Mektuba göre bu eser, talebelerin sadece dünyadaki sıkıntılarına mı değiniyor?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Onuncu ve Onbirinci meselelerin talebeleri “hakikat yollarında alkışlaması” sözü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Kabir ve kabir hayatı hakkında mektupta nasıl bir etki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meyve-risalesi-p104-11-mesele-lahika-husrevin-mektup-parcasi-meyve-risalesinin-tesiri-ve-metanet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Çiçek bahçesi benzetmesi, eserin hangi özelliğini hissettirmektedir?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Nur’dan alınan feyizleri üstadına sunma isteği, talebelerin eğitim anlayışı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rağmen neden her şeyi sürekli arz edemediklerini ifade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Yazanın konuşmasının başka kalplere hayat verdiğini söylemesi, metnin etki alanı hakkında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meyve-risalesi-p104-11-mesele-lahika-husrevin-mektup-parcasi-meyve-risalesinin-tesiri-ve-metanet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hareketlenmenin “metanet” kazanması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mektubun başındaki selamlama ve hitap şekli, yazanın üstadına karşı tavrını nasıl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Mektupta “Dokuz Mes’ele” ile ardından gelen iki meselenin etkisi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Mektuba göre bu fayda, özellikle nasıl bir dönemin içinde daha belirgin hâle gelmiştir?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meyve-risalesi-p104-11-mesele-lahika-husrevin-mektup-parcasi-meyve-risalesinin-tesiri-ve-metanet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Korkuyu hafiflettiği, kabre karşı ünsiyet kazandırdığı ve insanı rahatlattığı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 yolda olduklarını destekleyip onları cesaretlendirmesi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kabir ve âhiret yolculuğuna dair hallerine de değiniyor.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mektubu yazan kişi Hüsrev’dir.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Tesirin yalnız bir kişide kalmayıp geniş bir çevreye yayıldığını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üstadın bir müddet konuşmayı bıraktığı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Aldıkları manevî dersleri paylaşmayı ve hocanın terbiyesi altında kalmayı önemsediklerini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Gönle ferahlık veren, hoş, canlı ve cazip bir yönü olduğunu hissettirmektedir.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Şiddetli sıkıntıların ve düşmanlıkların bulunduğu bir dönemde daha belirgin hâle gelmiştir.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kısımların kurtuluş vesilesi olduğu, sonraki iki meselenin ise özellikle hakikat yolunu daha da sevdirdiği ve kuvvetlendirdiği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sevgi, hürmet ve bağlılık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dayanıklı, kararlı ve sarsılmaz bir hâle geldiğini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Mektuba göre insanların çok ürktüğü ilk durak neresidir?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“Korkularımızı ta’dil etmiş” ifadesi en doğru şekilde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Hüsrev’in, Nur’dan aldığı feyzi üstadına sunmak istemesi hangi ahlâkî ve ilmî terbiyeye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Hüsrev’in “memleketim namına” konuştuğunu söylemesi hangi anlamı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meyve-risalesi-p104-11-mesele-lahika-husrevin-mektup-parcasi-meyve-risalesinin-tesiri-ve-metanet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“Memleketim namına” ifadesi, yazanın bakışının sadece şahsî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Çevrede Risale-i Nur’a karşı gelişen ilginin üç aşaması metinde nasıl sıralanıyor?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mektupta “Meyve”nin bazı bölümlerinin zor zamanlarda kurtuluş vesilesi olduğu belirtilirken hangi tür bir fayda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Mektuba göre “Meyve”nin bazı kısımları, talebelere sadece bilgi vermemiş; onları neyden kurtarmaya vesile olmuştur?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meyve-risalesi-p104-11-mesele-lahika-husrevin-mektup-parcasi-meyve-risalesinin-tesiri-ve-metanet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Onuncu ve Onbirinci meselelerin Nur talebelerine hangi yönden destek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Nur’un, göremeyenlerin elinde uzaklara ışık saçan bir alete benzetilmesi hangi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Hüsrev, kendilerini üstadına hangi durumda benzetiyor?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“Atılan adımlar ve uzatılan eller” sözü, çevrede nasıl bir hareketlenmeye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meyve-risalesi-p104-11-mesele-lahika-husrevin-mektup-parcasi-meyve-risalesinin-tesiri-ve-metanet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duygusunun sadece şahsî olmadığını, yaşadığı çevrenin de buna ihtiyaç duyduğunu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Şükür, sadakat ve hocaya bağlı ilim terbiyesine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Korkuyu tamamen yok etmeyip ölçülü hâle getirmiş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Kabir ve toprak altındaki ilk menzildir.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Zor zamanlarda manevî sıkışmışlıktan ve ümitsizlikten kurtarmaya vesile olmuştur.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koruma ve teselli faydası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Sağlamlaşma, gelişme ve harekete geçme şeklinde sıralanıyor.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Kendisini bir topluluğun hissiyatını taşıyan kişi gibi gördüğünü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Nur’a yaklaşma, sahiplenme ve destek verme hareketine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gün öğrendiğini hocasına arz eden bir talebeye benzetiyor.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tek başına kavrayamadığı hakikatleri açıklığa kavuşturduğu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hakikat yolunda kuvvetlendirdiği ve teşvik ettiği belirtiliyor.</w:t>
            </w:r>
          </w:p>
        </w:tc>
      </w:tr>
    </w:tbl>
  </w:body>
</w:document>
</file>