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782208f4749c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hangi iki yönü özellikle birlikte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aczi ile düşmanlarının çokluğu arasındaki ilişki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Zeval ve firakın insana vurduğu darbeler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bir kimsenin bağlı olduğu makama güvenmesi hangi örnekle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Mahpuslar için verilen öğüt neden herkese hitap eden bir anlam da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Zindan ve saray karşılaştırmasıyla hangi düşünce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Mazlumun “intikam” anlayışı ne tür bir intikamdır?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Zalimler için söylenen ebedî ceza düşüncesi parçada hangi inancı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yapısı neden zorluklara açık bir varlık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insana sağladığı ilk büyük kazanç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ihtiyaç içinde olan insanın yalnız bırakılmaması hangi yolla mümkün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mensup oldukları büyük bir efendinin şeref ve itibarıyla gurur duymaları örnek verilerek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kalıcı olmadığını ve insanın sürekli kayıplarla yüzleştiğini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zayıf olduğu hâlde karşısında çok fazla tehlike bulunduğu için korunmaya daha çok muhtaç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çok aciz ve muhtaç oluşu, öte yandan da acı ve hazları derinden yaşayan canlı bir varlık oluşu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Fizikî bir karşılık değil, zalimlerin kötü sonunu görmenin verdiği manevî bir karşılıktır.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hürriyetin ve saadetin mekâna değil, iman ve Allah’la bağa bağlı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mesaj sadece hapishane şartlarına değil, insanın iç dünyasındaki huzur ve huzursuzluğa da ilişkindir.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nisbet edilen kulun, sonsuz kudret ve rahmet sahibi Rabbine bağlı olmaktan büyük bir değer kazandığını hissettirmektir.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kulluk yoluyla yüce Rabbe bağlanmasıyla mümkün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yalnız hissetmemesi ve güçlü bir dayanağa sahip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çok zayıf yaratılmıştır hem de çok çeşitli acılar, düşmanlar ve ihtiyaçlarla çevrilidir.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adaletin dünyayla sınırlı kalmadığı, âhirette tamamlanacağı inancını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ile bir padişahın hizmetine girmek arasındaki benzetme neyi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sıfatları bilmek ölüm algısını neden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Ecelin başka bir anlama çevrilmesi, mü’minin geleceğe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dış görünüşte rahat olmak neden tek başına mutluluk sayılmamaktadır?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Mazlumun ölümü karşılayış biçimi onun hangi inanca sahip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anda tevhid cümlesiyle ruhunu teslim etmek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duygusal yönü nasıl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hem aciz hem fakir olması neyi iki farklı yönden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kulluk, insana düşmanları ve ihtiyaçları karşısında ne kazandırmaktadır?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yüce hükümdara bağlanmak insana hangi sosyal duyguya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terhis gibi görülmesi insana hangi ahlâkî faydayı sağlayabilir?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 için özellikle hangi iki sıfat öne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meyve-risalesi-p21-6-mesele-fenlerin-diliyle-iman-i-billah-burhani-imanin-neticesi-teselli-ve-dua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uzak bir hayat iç dünyayı daralttığı için, dıştaki konfor gerçek saadet sağlamamaktadır.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Karanlık ve korkulu bir son yerine ümitli ve huzurlu bir kavuşma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ölümün sahipsiz bir sona değil, merhametli ve güçlü bir Rabbin takdir ettiği bir geçişe işaret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kulluğun, insanı sahipsiz ve başıboş olmaktan çıkarıp yüce bir himaye altına soktuğunu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taraftan korunmaya muhtaç olduğunu, diğer taraftan da sayısız şeye ihtiyaç duyduğunu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çok çeşitli üzüntülerden etkilenebilen ve pek çok nimetten de tat alabilen hassas bir varlık olarak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İnancın sözde kalmayıp hayatın son anına kadar kalbe yerleşmiş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Ölümden sonra saadetin varlığına ve ilâhî adalete inandığını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Kudretinin sonsuzluğu ve merhametinin genişliği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Korkuya kapılmadan vazifesini ciddiyetle yapmasına ve sonunda Rabbine umutla yönelmesine yardımcı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bağlı olduğu büyük bir zatın itibarıyla onur duymasına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Güveneceği sağlam bir dayanak ve yardım isteyeceği güçlü bir merci kazandırmaktadır.</w:t>
            </w:r>
          </w:p>
        </w:tc>
      </w:tr>
    </w:tbl>
  </w:body>
</w:document>
</file>