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4948dada4b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ihtiyaçlarını isteme biçimi hangi iki temel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gücünün yetmediği şeylerin verilmesi, metinde hangi ilahî sıfatlara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ihtiyaçların tam zamanında karşılanması neyi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duaları içinde özellikle kimlerin dualarına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 duaların çoğunun alışılmış düzenin dışında kabul edilmesi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en küçük bir canlının en küçük ihtiyacının görülmesi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bir inilti veya içten gelen yakarışın duyulması, Allah hakkında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delillerden hareketle hangi isimler ön plana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istekleri yalnız sözlü dua ile mi sınırlıdır,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kendi imkânları dışında kalan ihtiyaçlarının karşılanması nasıl bir yardım şeklinde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isteyerek yaptığı duaların kabulüne dair hangi oran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“perde arkasında”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Seçkin kulların ve peygamberlerin dualarına.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İsteklerin başıboş kalmadığını, onları gören ve cevap veren bir Zât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merhametli, her şeyi işiten ve kullarına şefkatle muamele eden bir Rab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yaratılıştan gelen kabiliyet ve zorunlu ihtiyaç hâliyle yapılan sessiz istek, diğeri de insanın kendi iradesiyle yaptığı duadır.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İşiten, dualara karşılık veren ve merhamet eden ilahî isimler ön plana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O’ndan gizli kalmadığı ve kullarına yakın olduğu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ilahî ilgi ve merhametin yalnız büyük işlerde değil, en ince ayrıntılarda da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edenleri işiten ve isteklerine karşılık veren Allah’ın varlığına kesin kanaat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zatı gözle görünmese de fiilleri ve cevaplarıyla varlığının ve müdahalesinin açıkça anlaşıldığı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üstün kullar ve peygamberlerde, çok büyük bir kısmının kabul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ama merhamet dolu bir ilahî yardım eliyle karşılandığı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sözle değildir; yaratılıştan gelen yetenekler ve zaruri ihtiyaçlar da bir çeşit dua olarak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canlıya kadar uzanan ilgi, ilahî rahmetin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ihtiyaç ile dua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iman bakımından kişiye hangi güveni vermeyi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bütün isteklerini kendi kuvvetleriyle elde edememesi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“Fıtrî istek” denince parçada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Zaruri ihtiyaçların verilmesi ile gönüllü duaların kabulü birlikte ele alındığında hangi ortak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dualarının öne çıkarılması ne bakımından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ilahî cevabın sadece duymakla kalmadığı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gizli yakarışın bile duyulması insanın hangi duygusunu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ulaşılan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ihtiyaçların istenilen vakitte verilmesi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erişemediği nimetlerin onlara ulaşması hangi aklî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meyve-risalesi-p25-7-mesele-duanin-icabetiyle-semi-i-mucibe-delil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muhtaç olduğunu ve ihtiyaçlarını karşılayan üstün bir kudret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duaları boşa bırakmadığına ve kullarının hâlinden haberdar olduğuna dair güven vermeyi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İhtiyaç, duanın tabii zeminidir; kul aczini hissedince Allah’a yönelir ve cevap da O’ndan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genel, kuşatıcı ve hiçbir canlıyı dışarıda bırakmayan bir rahmet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gerçekten giderildiği ve isteyenin memnun edildiği söylenerek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duaları daha açık şekilde kabul edilerek ilahî cevabın güçlü bir delili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 durum da Allah’ın kullarını işittiğini ve onlara cevap verdiğini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Canlının yaratılışına yerleştirilen yönelişler ve ihtiyacından doğan tabiî talep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nimetlerin, onların ötesinde bir kudret ve rahmet sahibi tarafından verildiği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zamanında gelen yardım, işin rastgele değil bilinçli ve merhametli bir şekilde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bütün bu hâller, Allah’ın işiten ve dualara cevap veren bir Rab olduğunu kesin olarak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olmadığı, Rabbi tarafından bilindiği ve korunup gözetildiği duygusunu destekler.</w:t>
            </w:r>
          </w:p>
        </w:tc>
      </w:tr>
    </w:tbl>
  </w:body>
</w:document>
</file>