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f1e2a68444c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bölümde hangi dört İlâhî ismin her şeyde göründüğü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dört ismin özellikle hangi iki hakikati öğrettiği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örneğinde başlangıcı temsil eden kısım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bu örnekte önemli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sonucu ve devamını temsil eden bölüm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hafîziyete delil sayılmasının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dış görünüşü hangi isme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yapının hangi yönleri üzerinde durularak kudret, hikmet ve rahmet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dış ve iç yönlerin birlikte verilmesi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dört ismin tecellilerinin kapsamı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misali üzerinden hafîziyetin büyüklüğü ilk olarak hangi unsurla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“başlangıç” yönü yalnızca ilk oluşu mu gösterir, yoksa başka bir mânâ da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ağacın ileride alacağı şekli, düzeni ve yaratılışına ait esasları küçük bir yapıda taşıdığına işaret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başındaki çekirdek bu mânâyı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koruyuculuğun çok geniş şekilde işlediğini ve dirilişin bahardaki canlanma kadar kolay ve kesin olduğunu gösterdiği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Evvel, Âhir, Zâhir ve Bâtın isimlerinin her varlıkta tecelli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 oluşu, sanatlı düzeni ve güzel süslenişi üzerinden bu mânâlar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Zâhir ismine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hayatındaki görevlerin özeti ve gelecek nesline ait esaslar onda toplanmış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onun içindeki tohumlar bu yönü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ilk safhayı değil, aynı zamanda bütün yapının programını da içinde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Çekirdeğin, ağacın bütün planını küçük bir özde taşımasıyla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varlıklardan en büyük yapılara kadar her seviyede işlediği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görünen güzellik hem görünmeyen düzen birlikte düşünülünce İlâhî isimlerin daha kapsamlı şekilde anlaşılması sağlanır.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neden sadece sonuç değil, aynı zamanda kayıt ve özet mânâsı da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görünen yüzü hangi bakımdan dikkat çekici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görünür güzellik hangi üç sıfata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görünmeyen tarafı hangi benzetmelerle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düzenin kusursuz işlemesi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ismin tek bir varlıkta birlikte görülmesi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dört ismin “her şeyde” gösterilmesi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Ağaçta ilk safhanın çekirdekte bulunması bize hangi anlayışı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hafîziyet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çekirdeklerin ağacın görevlerini taşıması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dış yüzündeki güzellik sadece estetik bir durum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yapının “hiçbir kısmı mahrum bırakmaması”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Fabrika, tezgâh, kimyahane ve rızık hazırlayan düzenli bir merkez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büyüklüğüne, hikmetin mükemmelliğine ve rahmetin güzelliğine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Uyumlu, sanatlı ve güzel bir şekilde düzenlenmiş olması bakımından dikkat çekici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ağacın görevlerini ve sonraki hayatına ait esasları çekirdeklerinde topladığı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varlığın planının küçücük bir yerde korunabildiğini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yalnız bazı varlıklarda değil, bütün kâinatta görülen genel hakikatler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aynı varlıkta başlangıç, sonuç, dış görünüş ve iç düzen bir araya gelince İlâhî yönetimin bütünlüğü daha açık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Koruma, kudret, adalet, rahmet ve hikmetin birlikte işlediğini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bütün bölümlerine gereken rızkın ölçüyle ulaştırıldığını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o güzellik aynı zamanda kudret, hikmet ve rahmetin görünen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Geçmişteki işleyişin boşa gitmediğini ve sonuçlarının saklandığını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şeyin gelişigüzel bırakılmadığını, her şeyin bilgi ve koruma altında bulunduğunu gösterir.</w:t>
            </w:r>
          </w:p>
        </w:tc>
      </w:tr>
    </w:tbl>
  </w:body>
</w:document>
</file>