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dee646bd94f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“Elhamdülillah” denildiğinde, bu hamde uygun düşecek ne aranmıştır?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Hatıra gelen dua cümlesinde Allah’ın hangi yönleri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tecellilerine yapılan vurgu, hamdin niteliği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bu cevabın kuvveti hakkında ne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diliyle ilgili eksiklik kabul edilse de, içeriği neden değerli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altında kıymetli bir cevher bulunması sözü, okuyucuya neyi fark ettirmeyi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yazının “Onuncu Mes’ele” sayılması konusunda nasıl bir teklif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oluşum şartları arasında bedensel durumla ilgili hangi sıkıntılar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cümlede pek çok hakikat” ifadesi metnin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Nokta’nın başında geçen hamd ifadesi kişiyi hangi düşünceye sevk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Hatıra gelen cümle, imanın hangi alanlarını birlikte toplamaktadır?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Hamdin zaman bakımından ufku nasıl çizilmektedir?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Oldukça sağlam ve güçlü bir cevap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Hamdin sayısız ve çok kapsamlı bir şükür anlamı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Varlığı, birliği, sıfatları ve isimleri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anlamını karşılayacak büyük bir nimet aranmıştır.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Hastalık, perişanlık ve gıdasız kalma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Uygun görülürse bu adla kabul edilmesi, görülmezse bir mektup sayılması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 ve dağınık ifadelerin içinde bile çok değerli hakikatlerin bulunabileceğini fark 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dair önemli bir hakikati taşıdığı için değerli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Başlangıcı ve sonu kuşatan çok geniş bir zaman ufkuyla çizilmektedir.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varlığına, birliğine, sıfatlarına ve isimlerine dair iman alanlarını birlikte toplamaktadır.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Şükrün büyüklüğüne uygun bir nimet üzerinde düşünmeye sevk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Özlü ve yoğun anlatım yönünü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metnin üslubundaki eksikliğe rağmen hangi hakikati kesin olarak gördüğünü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Yazının Kur’an’la ilgili oluşu ona hangi manevi değeri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kesin olarak bildiğini söylediği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Ramazan ayının anılması, yazının oluşum şartları hakkında ne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Yazım şartlarının zor oluşu, metnin hangi yönünü daha dikkat çekici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hakikat ve delilin kısa ifadeye yerleştirilmesi, okuyucudan nasıl bir dikkat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“Elhamdülillah” üzerinde durulurken hangi ihtiyaç hissedilmektedir?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Hatıra gelen cümlede övülen ve hamd edilen hakikatlerin merkezi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“Onuncu Mes’ele”nin ana konusu hangi itiraza cevap vermektir?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“Onuncu Mes’ele”nin yazılış amacı bakımından en önemli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Müellifin, metnini letafetsiz bulması hangi ahlâkî tavra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görünüşle iç değer arasındaki fark hangi benzetmeyle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meyve-risalesi-p62-10-mesele-emirdagi-cicegi-mukaddime-ve-yazilis-ozru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Yazının zor ve fedakârlık isteyen bir ibadet atmosferinde kaleme alındığını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ifadelerin altında değerli bir Kur’an mucizeliği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Düşündürerek ibadete vesile olan kutsî bir değer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dağınık ifadelerin altında Kur’an’a ait çok kıymetli bir i’caz yönü bulunduğunu söylemektedir.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Allah’la ilgili iman hakikatleridir.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sözün engin manasını hakkıyla karşılayacak bir şükür sebebi bulma ihtiyacı hissedilmektedir.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Dikkatli ve derinlikli okuma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olmasına rağmen yoğun mana taşımasını daha dikkat çekici hâle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Dışı yıpranmış olsa da içinde çok kıymetli bir cevher taşıyan bir şeye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öne çıkarmayan mütevazı bir tavra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tekrarların hikmetini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tekrarların gereksiz olduğu yönündeki itiraza cevap vermektir.</w:t>
            </w:r>
          </w:p>
        </w:tc>
      </w:tr>
    </w:tbl>
  </w:body>
</w:document>
</file>