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ada24fb54c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Ramazan ayında Kur’an okunurken bazı ayetlerle ilgili nasıl bir dikkat ve gözlemden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Işıkla ilgili ayetin özellikle öne çıkarılmasının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 ayeti ile karanlık ayetinin birlikte değerlendirilmesi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hitabının çok geniş ve yüce görülmesinin sebeplerinden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geniş bir hitabın yine de avam tarafından anlaşılabilmesi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zamanda en yüksek tabakaların da tam hisse alabilmesi neyi kanıtlar?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Zulmedenlerle ilgili tehditlerin sıkça tekrar edilmesinin bu çağ açısından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 inananlara peygamberlerin kurtuluşlarıyla teselli verilmesi hangi duyguya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anlatıma göre Kur’an neden sürekli canlı bir hitap gibi algılanıyor?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bazı ayetlerin Risale-i Nur ve talebeleriyle bağlantılı görülmesi hangi bakış açısına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 suresindeki iki ayetin art arda anılması, hangi karşılaştırmayı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Karanlıkla ilgili ayetin muhaliflere yönelmesi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Sözün, bütün varlığı yöneten İlâhî makamdan gelmesi ve insanlığa çok geniş bir çerçevede seslenmesi buna sebep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aydınlatıcı tarafı ile ona karşı durmanın karanlık sonucu birlikte gösterilmiş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Nur’la açık bir uygunluk kurulduğu hissedildiği için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ayetlerin, yalnız genel manalara değil, aynı zamanda Risale-i Nur’a ve onun talebelerine de bir pay ayırır gibi işaret ettiği fark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umut ve Allah’a güven duygusuna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Bugünün ağır haksızlıklarının da geçmiş zalim toplumların başına gelen cezaları hak edecek kadar ciddi olduğuna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derinlikli ve farklı seviyelere açık bir kitap olduğunu kanıtlar.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kolay anlaşılır bir anlatım bulunurken, içerikte derin manaların yer almasıyla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hakka karşı çıkmanın manevi karanlıkla bağlantılı olduğu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Aydınlık tarafta olanlarla karanlıkta kalanlar arasındaki farkı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yalnız ilk muhataplara değil, sonraki zamanlardaki benzer durumlara da işaret edebilecek genişlikte anlaşılmasına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devirdeki olaylara, insan tiplerine ve ahlâkî durumlara yeniden sesleniyor gibi bir kapsam taşıyor.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bütün çağlarına yönelik bir seslenişten söz edilmesi,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Avamın anlayışına uygun görünen anlatımın yüksek tabakalara da hitap etmesi nasıl bir edebî güç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yanında seçkin anlayış sahiplerinin de tam pay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İbrahim ve Musa gibi peygamberlerin kurtuluşunun anılması, iman edenler için nasıl bir umut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hem tehdit hem teselli bulunması, insan eğitiminde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hem tarihî hem de güncel oluşu nasıl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okunmakta olan ayetlerin sadece lafız olarak değil, mana bakımından da özel işaretler taşıdığı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inceleme sonunda ayetlerin hangi iki kesime özellikle pay ayırdığı seziliyor?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ayetlerin sadece belli bir olaya bağlı kalmayıp daha geniş bir mana taşıdığı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hitabının kapsamı anlatılırken hangi büyük alanlar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 ayetinin özel olarak öne çıkarılması, metindeki hangi temel temaya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anlatılan okumada, ayetlerin sadece bulunduğu sure değil, başka hangi yönlerine de bakılıyor?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 içinde olsalar da Allah’ın yardımının gelebileceği ve sonunda kurtuluşun mümkün olduğu umudunu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sadece kolay değil, aynı zamanda derin ve çok katmanlı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sözle farklı seviyelerde anlamlar sunabilen üstün bir anlatım gücü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üstü rehberlik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 hak yolunda hizmet edenlere, diğer tarafta onlara karşı çıkanlara pay ayırdığı seziliyor.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geçtiği yer, konu ve hikâye yönüyle belirli kişilere ve hizmetlere pay düşürür gibi görüldüğü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olayları anlatırken aynı zamanda bugünün insanına ders vermesiyle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bazen uyarıya, bazen de moral ve ümit verici hatırlatmaya ihtiyaç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Sayfa, yaprak ve anlatılan kıssa yönlerine de bakılıyor.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aydınlatıcı oluşu ve bir hizmetle uygunluk göstermesi temasına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İnsanlık, bütün zamanlar, dünya, ahiret, yer, gök, başlangıç ve son gibi çok geniş alanlar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Önce tek bir duruma ait gibi görünen anlamın genişleyip genel bir ölçü hâline geldiği, bu çağda da bunun belirgin bir örneğinin Risale-i Nur ve talebeleri olduğu hissediliyor.</w:t>
            </w:r>
          </w:p>
        </w:tc>
      </w:tr>
    </w:tbl>
  </w:body>
</w:document>
</file>