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e364ac72a4d5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Kur’an’ın hangi yönü sebebiyle tekrarların uygun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cümle veya bir kıssa içinde farklı manaların verilmesi hangi faydaya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ve sıradan görünen olayların önemsenmesi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Sahabelerle ilgili bazı küçük hadiselerin önemle ele alınmasının iki temel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meyve-risalesi-p65-10-mesele-emirdagi-cicegi-tekraratin-hikmeti-ve-cuzi-hadiselerde-icaz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“çekirdek” benzetmesi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tekrarların sadece söz tekrarı olmadığı nasıl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İslâm’ın kurulmasıyla ilgili küçük olayların büyük sonuçlar doğurması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düşüncesi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meyve-risalesi-p65-10-mesele-emirdagi-cicegi-tekraratin-hikmeti-ve-cuzi-hadiselerde-icaz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metinde tekrarların “güzel” ve “tatlı” diye nitelenmesi neyi hissettirmektedir?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cümlede birçok anlamın bulunması Kur’an’ın hitabına nasıl bir özellik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muhatap tabakalarına aynı ifade ile ders verilmesi Kur’an’ın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olay ve şeylerin bile ilahî ilgi içinde yer alması insana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meyve-risalesi-p65-10-mesele-emirdagi-cicegi-tekraratin-hikmeti-ve-cuzi-hadiselerde-icaz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hadiselerde genel ölçüler bulunması ve İslâm ile şeriatın kurulmasında temel çekirdekler gibi sonuç vermeleri.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şeylerin bile ilahî merhamet, irade ve tedbir dışında kalmadığını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ifadeyle değişik seviyelerdeki insanlara ayrı ayrı ders verilmesine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dua, davet, zikir ve tevhid kitabı olması sebebiyle tekrarların yerinde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Kur’an’daki tekrarlar gereksiz değil; eğitim, irşad, hüküm koyma ve farklı insanlara hakikati anlatma bakımından hikmetli ve mucizevîdir.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Başlangıçta sınırlı gibi görünen hadiselerin zamanla ümmeti ilgilendiren genel hükümlere kaynaklık etmesi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tekrarların farklı manalar taşıdığı, farklı muhataplara hitap ettiği ve derin hikmetler içerdiği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Başta küçük görünen olayların ileride büyük ve faydalı sonuçlar doğurmasını anlatmak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Hayatta hiçbir şeyin başıboş olmadığını ve Allah’ın her şeyi kuşatan rahmet ve idaresi altında bulunduğunu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seviyedeki insana ulaşabilen öğretici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kapsamlı, derin ve her seviyeye uygun bir anlatım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Tekrarların rahatsız edici değil, faydalı ve yerinde olduğunu hissettirmektedir.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Sahabelerin yaşadığı bazı özel olayların metinde önemsenmesi hangi açıdan değerlidir?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“Küllî düsturlar” ifadesiyle ne kastedilmektedir?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Cüz’î bir hadisenin genel sonuçlar doğurması, dinin kuruluş süreci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tekrarlarla i’caz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meyve-risalesi-p65-10-mesele-emirdagi-cicegi-tekraratin-hikmeti-ve-cuzi-hadiselerde-icaz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Kur’an’da tekrar bulunmasının temel gerekçelerinden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tek kıssadan farklı tabakalardaki insanların ayrı ayrı ders alabilmesi nasıl mümkün olmaktadır?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“cüz’î ve âdi” olayların öne çıkarılması hangi ilahî sıfata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Sahabe hayatındaki belli olayların önemsenmesi yalnız tarihî bilgi vermek için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meyve-risalesi-p65-10-mesele-emirdagi-cicegi-tekraratin-hikmeti-ve-cuzi-hadiselerde-icaz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küçük olayların “çekirdek” sayılması, İslâmî hükümlerin oluşumunu nasıl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parça, Kur’an’daki ayrıntıların değeri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Metinden hareketle, tekrarların eğitim açısından nasıl bir faydası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belirtilen i’caz, hangi özellikler üzerinden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meyve-risalesi-p65-10-mesele-emirdagi-cicegi-tekraratin-hikmeti-ve-cuzi-hadiselerde-icaz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Tekrarların hikmetli, çok anlamlı ve sonuç doğurucu oluşu, onların kusur değil mucizevî bir anlatım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Dinin hükümlerinin hayattan kopuk değil, yaşanan gerçek olaylar üzerinden şekillendiğini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Herkese ve her zamana uygulanabilecek genel esaslar kastedilmektedir.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 yalnız geçmişte kalmış hatıralar değil, genel hükümler doğuran örnekler olduğu için değerlidir.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onların içinde genel ölçüler ve ileride büyük sonuçlar verecek esaslar bulunduğu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rahmetinin, iradesinin ve tedbirinin her şeyi kuşattığına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Kıssanın yalnız bir olay anlatımı değil, çok yönlü manalar taşımasıyla mümkün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duaya, zikre, davete ve Allah’ın birliğini kavramaya yöneltmesi.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manalı anlatım, küçük olaylardan büyük hükümler çıkarılması ve tekrarların yerli yerinde kullanılması üzerinden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hakikati değişik yönleriyle kavratır ve farklı seviyedeki insanlara uygun biçimde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Ayrıntı gibi görünen şeylerin bile manasız olmadığını, büyük hikmetler taşıdığını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Hükümlerin ve uygulamaların başlangıçta küçük sebeplerle ortaya çıkıp sonra geniş bir yapıya dönüştüğünü açıklar.</w:t>
            </w:r>
          </w:p>
        </w:tc>
      </w:tr>
    </w:tbl>
  </w:body>
</w:document>
</file>