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883dfda4a4b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Hz. Muhammed’e verilen konum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“Muhammedürresulullah”ın çok merkezi bir yere konulması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manevî şahsiyet kavramı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nurunun bütün varlık âlemine yayılması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ve hayvanların diliyle yapılan duaların kabul edildiğinin söylenmesi neye zemin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Geleceğe yönelik “Cennet ağacı” benzetmesi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en önemli meselelerden biri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zaman insanî başlangıç hâlinin hatırlatılması hangi dengeyi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Parça, tekrarların gereksiz olduğu iddiasına nasıl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Sonunda verilen hastalık benzetmeleri, hakikati reddeden kişi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bütün varlıklar içindeki üstünlüğü hangi yönden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anlam kazanması ve onun rahmet elçisi oluşunun daha geniş anlaşılması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tesirinin sadece kendi ömrüyle sınırlı olmadığını, ümmeti boyunca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Peygamberliğe bağlı olmayan bir iman anlayışının eksik kalacağını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 içinde çok yüce bir yerde gösterilmekte, peygamberlik vazifesi de kâinat çapında büyük bir hakikat olarak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Yüce makamı kabul ederken onun insan oluşunu da unutturmayan dengeli bir anlayış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Peygambere bağlı kalmak, sünnetine uymak ve böylece şefaatine nail olmayı aramak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manevî hakikatinin bereketli, yaygın ve çok meyveli sonuçlar doğuracağını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için yapılan çok sayıdaki duanın da değerini ve makbuliyetini düşündürmeye zemin hazırlar.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insan olarak değil, manevî şahsiyeti ve kutsî görevi bakımından da yaratılmışların en seçkini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yüce makamı ve Kur’an’daki tekrarların hikmetli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Sorunun delilde değil, kişinin bozulmuş idrakinde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tekrarların değerli hakikatleri kuvvetle yerleştiren manevî bir mucize olduğunu söyleyerek cevap vermektedir.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makamına dair delillerin “çok” olduğunun belirtilmesi okuyucuda nasıl bir etki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getirdiği nurun sadece canlılara değil, sema ve arza da fayda verdiğinin söylenmesi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Salât ü selâmın her gün tekrarlanması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okuyuşlarının sevabı neden özellikle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Şefaat meselesinin burada öne çıkarılması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tekrarların değeri hakkında nasıl bir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tekrarların kıymetini anlamada “fıtrat-ı selime” neden başvurulmaktadır?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verilen örneklerden çıkarılacak genel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Hz. Muhammed’in makamı hangi iki açıdan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Zât-ı Ahmediye için kullanılan yücelik ifadesi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Ümmetin işlediği iyi amellerin Resûlullah’la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Getirdiği nurun bütün kâinatı aydınlatması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meyve-risalesi-p76-10-mesele-emirdagi-cicegi-risalet-i-ahmediyenin-makami-ve-deliller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ümmet çapında sürekli devam eden çok büyük bir manevî kazanç kaynağıdır.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Müminlerin peygambere olan sürekli bağlılığını ve onunla manevî irtibatını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Peygamberliğinin kozmik ölçekte bir rahmet ve aydınlanma vesilesi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makamın duygusal bir övgü değil, güçlü gerekçelere dayanan bir hakikat olduğu kanaatini oluşturur.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içten bozulursa apaçık nimetleri ve hakikatleri bile inkâr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bozulmamış vicdan, gerçekten gerekli olan sözlerin tekrarını ağır değil, faydalı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tekrarların boşuna olmadığı, aksine güçlü ve geniş bir manevî mucize taşıdığı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Peygambere bağlılığın sadece dünyaya değil, ahiret saadetine de bakan yönü bulunduğunu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Peygamberliğin sadece hüküm bildirmek değil, varlığın manasını açıklamak gibi büyük bir görevi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yol göstermesi sebebiyle, ümmetin hayırlarından ona da sevap yazılacağı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hem şahsen hem de manevî temsil bakımından en üstün mertebede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peygamberlik görevi hem de geniş manevî şahsiyeti açısından ele alınmaktadır.</w:t>
            </w:r>
          </w:p>
        </w:tc>
      </w:tr>
    </w:tbl>
  </w:body>
</w:document>
</file>