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7c35d705e49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âyetlerin anlamı hakkında hangi genel ilke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Bahiste ele alınan mana katmanı, âyetlerin bütün manaları içinde nasıl bir yere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inceleme neden özellikle bu asra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niçin daha fazla sır bulunabileceğini kabul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Cevaplanan soruda asıl problem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Yaratılmışlarla ilgili cümlede neden kısmîlik anlamı korunuyor?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Hasetle ilgili kısımda neden “kısmen” anlamı veren bir unsurun gerekli olmadığı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kişilerin amacı metne göre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kişilerin anlatımında neden ağır bir üslup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âyet yalnız tek bir zamana mı hitap eder, yoksa daha geniş mi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geniş anlamın içinde yaşanılan çağın yeri nasıl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Bahsin odağı neden bütün manalar değil de belirli bir tabakadır?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konuda başka risalelerde açıklama ve deliller bulunduğunu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asra bakan işarî mana tabakası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anlamlar içinde sadece bir tabakadır; tamamı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âyetin birden fazla anlam katmanı bulunduğu, bu anlamların da geniş kapsamlı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çıkarları uğruna geniş çaplı yıkım çıkarmaktır.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kıskançlık fiile döküldüğünde doğrudan bütünüyle kötü bir hâl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yaratılanlarda sadece zarar değil fayda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 görünen ifadelerde sayı hesabının farklı uygulanmasının sebebiydi.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özellikle çağımıza bakan işaretli anlam yönü incelenmektedir.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genel çerçeve içinde bir örnek olarak yer aldığı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düşünülmelidir; farklı zamanlarda karşılık bulan kapsamlı anlamları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Yaptıkları işin vahametini ve insanlığa verdikleri zararı güçlü biçimde hissettirmek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kesmesinin sebebi olarak hangi kaynaklara yönlendiriyor?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açıklama hangi tür bir soruya cevap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Cevaplanan soru, ilk bakışta hangi tür bir karışıklık doğurabilir?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Kıskanç kişiden gelen kötülük hangi durumda tam kötülük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bozguncuların hangi saikle hareket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bu üç farklı örnek bize yorumlama konusunda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ihtar” başlığında önce hangi temel hakikat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manaların her asırda örneklerinin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 neden bu savaşla ilgili daha ileri açıklamalara girmediğini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incelenen konuda daha fazla derinlik arayan kişiyi nereye yönlendirir?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Soru-cevap bölümünde dikkat çeken mesele hangi alandadır?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sebeple “bir kısmı” anlamı taşıyan unsurun kullanılmasının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Kıskançlık fiilen ortaya çıktığında tam kötülük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yapıda görünen ifadelerde neden farklı hesap yapıldığı karışıklığını doğurabilir.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Zihne gelebilecek bir itiraz veya tereddüde cevap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başka parçalarına, özellikle bazı özel risalelere havale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hitabın yalnız bir döneme değil, farklı çağlara da hitap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Âyetlerin çok katmanlı ve geniş kapsamlı anlamlar taşıdığı dile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ifadenin ince mana farklarına göre değerlendirilmesi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çıkarlarını gözeterek hareket ettikleri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Kötülüğün genel değil, bazı yönleriyle söz konusu olduğunu ince bir işaretle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Kelimelerin hesapta yer alıp almaması alanındadır.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diğer bölümlerine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Savaşın gidişatını, sonucunu ve barış durumunu bilmediğini; ayrıca bunu araştırmadığını ifade ediyor.</w:t>
            </w:r>
          </w:p>
        </w:tc>
      </w:tr>
    </w:tbl>
  </w:body>
</w:document>
</file>