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1dc740849455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parçada, imanın dünyada da verdiği şeylerden kaç tanesi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Örnekteki çocuk, sıradan biri mi yoksa çok sevilen biri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Çocuğun durumu başta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Şifacı doktorun gelişi nasıl bir dönüm noktasıdır?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meyve-risalesi-p09-3-mesele-imanin-faidesine-dair-temsil-evlat-misali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Doktor gelince çocuğa ne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 bu örnekteki çocuk, hangi daha geniş gerçeğe kapı açıyor?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Parçada, sevilen çocuk örneği daha sonra kimlere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İmanın ışığı nereye geliyor?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meyve-risalesi-p09-3-mesele-imanin-faidesine-dair-temsil-evlat-misali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iman, dünyada insanın hâline etki eder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hangi konu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Parçadaki örnekte insan niçin çok kederleniyor?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Doktorun gelişi niçin çok önemli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meyve-risalesi-p09-3-mesele-imanin-faidesine-dair-temsil-evlat-misali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Üzüntüden sevince geçiş noktasıdır.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Ölmek üzere gibidir ve çok üzücü bir hâldedir.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sevilen biridir.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tanesi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Kalbe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çok sevdiği nice kişilere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Sevilen birçok insanı düşünmeye kapı açıyor.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Şifa veren bir ilaç içiriyor.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umutsuzluğu sevince çeviriyor.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sevdiği çocuğunu kaybedecek gibi olduğu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İmanın insana verdiği sevinç ve fayda.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eder; kalbi ferahlatır.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değişim, insanın kalbinde ne oluşturur?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örnekten sonra söz, tek bir çocuktan nereye genişliyor?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bu bakışı hangi güzel hâle çevirir?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geçen aydınlanma, insanın hangi yönüyle ilgilidir?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meyve-risalesi-p09-3-mesele-imanin-faidesine-dair-temsil-evlat-misali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umut insanı niçin sevindirir?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ölenler için umutlu bakış neden doğuyor?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anlatılan fayda, imanın hangi zamandaki etkisini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meyve-risalesi-p09-3-mesele-imanin-faidesine-dair-temsil-evlat-misali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Doktorun müdahalesinden sonra ne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İnançsız bakışta geçmiş nasıl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göre, imanla sevdiklerimiz için hangi umut doğar?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Kalp penceresine gelen ışık neyi simgeliyor?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meyve-risalesi-p09-3-mesele-imanin-faidesine-dair-temsil-evlat-misali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Kalbiyle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Aydınlık ve buluşma ümidi olan bir hâle çevirir.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sevilen pek çok insana genişliyor.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rahatlama oluşturur.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dünyadaki etkisini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Tam yok olmadıkları anlaşıldığı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İçinde çok büyük güzellikler taşıyan bir çekirdeğe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ayrılığın son olmadığını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İmanın aydınlığını simgeliyor.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Yine görüşme umudu doğar.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Karanlık ve yokluk gibi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Çocuk toparlanıyor ve hayata dönüyor.</w:t>
            </w:r>
          </w:p>
        </w:tc>
      </w:tr>
    </w:tbl>
  </w:body>
</w:document>
</file>