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d18645667485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şehir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bulunmazsa iyi niyetin yerine hangi kötü niyet geçer?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dış görünüşte düzen olsa bile içte hangi tehlike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memleket ve vatan da ne gibi düşünülmelidir?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kişiler neden zulme kayabilir?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bu büyük ailede olursa sevgi nasıl bir sevgi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çocuklara hangi müjde verilerek uslanmaları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yapılırken hangi gösterişten uzak durulur?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Yaşlılara verilen müjde onların gözyaşını neye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asıl mutluluğun dayanağı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şehirde yaşayan insanlar birlikte ne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olmazsa insanlar hangi güzel amaç yerine dünya çıkarını öne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büyük aile yuvası gibi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 kargaşa ve vahşilik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Garaz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eve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Riyadan uzak durulur.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Cennetin varlığı hatırlatılır.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ve karşılık beklemeden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ahlâk zayıfladığı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rızasını gözetmek yerine çıkarı öne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aile gibi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Sevince dönüştürür.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şehir hayatının zehirlenmesi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bozulma çocukların davranışına nasıl yansır?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bu bağlılığı nasıl güzelleştirir?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Vatan niçin aile evine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Yardımlaşma hangi özellikte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Gençlere cehennem hatırlatılması neyi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Zalim, azabı düşününce hangi doğruya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İhtiyarlara verilen haber neden onları rahatlatır?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Şehir, orada yaşayanlar için nasıl bir yer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ortamda gençlerde hangi kötü alışkanlık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Şehir dıştan sakin görünse bile içten kötüleşirse buna parçada nasıl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Gençler hangi yanlış hâle düşebilir?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insanı birlikte içinde barındırır.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Saygı, sevgi ve yardımla güzelleştirir.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 dinlemez ve yaramaz olabilirler.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huzurunun ve ahlâkının bozulması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Önlerinde kalıcı bir sevinç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Adalete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eğlenceye gidişi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Karşılıksız ve temiz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Sarhoşluk hâline düşebilir.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 kargaşa ve vahşilik olduğu anlamı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İçkiye yönelme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ev gibi düşünülüyor.</w:t>
            </w:r>
          </w:p>
        </w:tc>
      </w:tr>
    </w:tbl>
  </w:body>
</w:document>
</file>