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9c94a947f442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insanın Cennet’te hangi tür nimetleri yaşayacağı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Cennet’te dünyada tanıdığı hangi şeylerin daha güzelini bulacak?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organların temiz şükür ve ibadetine özel karşılık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karşılık nasıl verilecek?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bu nimetleri kapalı mı yoksa açık mı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göre, insanın istekleri ve yaratılıştan gelen ihtiyaçları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Midemizin yiyeceğe ihtiyacı olması neye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içindeki bitmeyen istekler hangi büyük gerçeğe işaret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insan mı, yoksa kâinat da âhirete delil olarak gösteriliyor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sonunda hangi yerlerin açılacağından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Ayetin bildirdiğine göre Cennet’te gönül ne isterse ne olacaktır?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Gözlerin hoşlandığı güzellikler Cennet’te bulunacak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organa uygun güzelliklerle ve lezzetlerle verilecek.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Dil, göz ve kulak gibi organların.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Sevdiği tatları ve bedene hoş gelen lezzetleri bulacak.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Bedene de hoş gelen güzel nimetler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hayata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ihtiyacın, onu karşılayan şeyin varlığına işaret etmesine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Âhiretin, Cennet’in ve kalıcı nimetlerin varlığını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Açık bir şekilde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bulunacaktır.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İstenen güzel şeyler verilecektir.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ve Cehennem’in açılacağından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 da delil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tattığımız bazı güzel şeyler Cennet’te nasıl olacak?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bazı organları boşuna mı yaratılmış gibi anlatılıyor, yoksa onların da karşılığı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Dilin yaptığı güzel işlerden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Kur’an’ın bu konuyu anlatışı için nasıl bir özellik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olgunluk tarafları ve güzel yetenekleri neye şahitlik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içinde bulunan devamlı istekler kısa bir dünya hayatına mı tam uyar, yoksa sonsuz hayata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anlamlı düzen neyin varlığını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Müellif, uzun açıklamayı neden burada kısa kesiyor?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Cennet nimetleri daha çok ruhla mı, bedenle de mi ilgili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en çok alıştığı lezzetleri nerede daha güzel bulacak?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Kulak için de özel nimet olacağı anlaşılıyor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Organların yaptığı ibadetlerin karşılıksız kalmayacağı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meyve-risalesi-p46-8-meselenin-bir-hulasasi-cismani-hasir-ayetle-teyid-ve-risale-i-nura-havale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açık anlattığı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Şükretmek ve ibadet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 karşılığı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uygun, daha güzel ve Cennet’e yakışır şekilde olacak.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konunun başka eserlerde güçlü delillerle anlatıldığını söylediği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 varlığını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hayata 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Âhiretin gerçekleşeceğine şahitlik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birine uygun ödül verileceği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Cennet’te bulacak.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Bedenle de ilgili gösteriliyor.</w:t>
            </w:r>
          </w:p>
        </w:tc>
      </w:tr>
    </w:tbl>
  </w:body>
</w:document>
</file>