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b8cd90fd241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saygısız bir insanın yöneticiye karşı kötü söz söylemesi hangi sonuca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adam için önceden hapishane olmasa bile ne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inkârcının hangi tavrına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cehennemin varlığı yalnız ceza için mi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görünür hâle gelse nasıl bir yere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Zehirli çekirdek benzetmesi, kalpteki inkâr için nasıl bir sonuç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kötü tohumun ahirette kötü bir ağaca dönüşmesi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Zehirli çekirdek örneği, kötülük hakkında nasıl bir ders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düşüncesi kısa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sonunda, cennet ve cehennem konusunda daha fazla söze neden ihtiyaç kalmadığı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başındaki örnekte, halka kötülük eden adamın sözü kimi incitiyor?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“beni cezalandıramazsın” demesi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başka görevleri ve hikmetleri de olduğu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yüceliğine karşı inkâr ve taşkınlığına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uygun bir hapishane yapılacağı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için bir hapishane yapılmasına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başlayan kötülüğün ileride çok kötü sonuç vereceğini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görünen kötülüğün ahirette büyük cezaya yol açacağını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Sonunda çok acı bir meyve vereceğini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sevinçli bir yere benzer.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bir saygısızlık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Şehrin şerefli yöneticisini incitiyor.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Kur’an’ın açıklamaları ve delillerin yeterli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çok büyük bir suç olduğu için cehennemle ilgisi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İnkârcı kişinin sadece inkâr etmekle kalmayıp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Cehennemin varlığı için metinde tek bir hikmet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küçük gerçeklerin ahirette büyümesi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görünür hâle gelse, kişiye neye benzer bir hâl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kullanılan tarla benzetmesi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Küfrün “çok büyük suç” sayılması sadece kişiyi mi ilgilendirir?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Küfür ile adam öldürme arasında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cümlede hangi iki kaynak yeterli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şehir örneğinde, kötü kimse nasıl biri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benzetme, ilâhî yücelik hakkında bize ne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örnek, inkârcının hangi yanlışını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Küfrün içindeki manevi sıkıntılar, büyük cehennem hakkında nasıl bir ipucu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meyve-risalesi-p49-8-mesele-2-nukte-izzet-i-celal-misali-kufrun-mahiyeti-ve-ebedi-azaba-adalet-kiyasi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özel bir cehennem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hâllerin orada tam karşılığını bulması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hikmet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Saldırır gibi davrandığı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açıklaması ve ondan çıkan deliller yeterli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Küfrün çok daha büyük bir suç olduğuna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birçok hakkı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işlerin ahirette ürün vereceğini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varlığını haber veren bir işaret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yüceliğine karşı büyük bir saygısızlık yaptığını açıklıyor.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ve saygıya layık olduğunu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Asi ve taşkın biri olarak tanıtılıyor.</w:t>
            </w:r>
          </w:p>
        </w:tc>
      </w:tr>
    </w:tbl>
  </w:body>
</w:document>
</file>