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5872bb56b4a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insanların en büyük derdi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 görenler veya izlerini fark edenler nasıl bir tepki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salih kişiler Cehennemin neyiyle karşılaşmış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olmazsa hangi şey tam bilinmez?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geçici olduğuna göre sonunda akış nereye doğrudur?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ışık ve güzellik gibi şeyler sonunda nereye 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 ve kötü şeyler nereye dökülür?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günah işlememek yeterli görülüyor mu, buna ek olarak ne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Geçen her saatin ibadet gibi olması için ne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dualarda özellikle hangi azaptan sığınma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ehli insanların sık sık korunma duası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görülen zıtlıklar, meselâ ışık ve karanlık, niçin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Tatlılık ve sevinç tam anlaşılmaz.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veya yansımalarını fark etmiş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Korkup kurtuluş isterler.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Cehennemden kurtulmak.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Tövbe etmek ve farz ibadetleri yapmak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Cehenneme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Cennete 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âleme doğrudur.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tanıma ve öğretme için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Tehlikenin büyük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 azabından.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Tövbe edilip farzlar yerine getirilmelidir.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Soğuk, sıcaklık hakkında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Cennetsiz olsaydı hangi şeyler gizli kalırdı?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âlemden kalıcı âleme giderken iyi olanlar hangi tarafa toplanır?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Mahpuslara dünya hapsi nasıl bir fırsat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hatalar karşısında ilk yapılacak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öğüde göre insan sadece bugününü mü düşünmelidir, yoksa nereyi de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tekrar tekrar yapılan dualar hangi konuda yoğunlaşıyor?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için en büyük mesele olarak hangi konu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ile kötülüğün birlikte bulunmasının bir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Aydınlıkla karanlığın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neden çirkinlikle beraber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geçici dünyadan kalıcı yurda giderken güzel şeyler nereye yönelir?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meyve-risalesi-p50-8-mesele-cehennemden-kurtulusun-en-buyuk-mesele-olusu-ve-mahpuslara-nasihat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için hazırlanma fırsatı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tarafına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güzel lezzet tam bilinmezdi.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Sıcaklığın derecesini anlamayı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Cehennemden selâmetle çıkmak.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Ateşten ve Cehennemden korunma konusunda.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Âhiretini de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Samimiyetle tövbe etmek.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 çeşitleri ve değeri daha iyi görülsün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Şeylerin karşıtıyla daha iyi bilindiğini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ötekinin daha iyi anlaşılmasını sağlar.</w:t>
            </w:r>
          </w:p>
        </w:tc>
      </w:tr>
    </w:tbl>
  </w:body>
</w:document>
</file>