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3ab398e8f43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Kişi, “Elhamdülillah” deyince neyin büyüklüğüne uygun bir nimet 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Düşünülen nimet daha çok dünya nimeti midir, iman nimeti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ve sıfatlarının anılması, Allah’ı tanımanın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“Onuncu Mes’ele” hangi konuda güçlü bir cevap olarak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“tam uygun” demesi, bulduğu söz hakkında ne hissettiğini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Anlatımının güzel olmamasını neye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 görülmezse nasıl kabul edilmesini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“Elmasa bakılsın” benzeri anlatım ile hangi düşünce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Ramazan’da ve az güçle yazılması, metnin hangi özelliğini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kardeşlerinden ne bekliyor?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Aranan nimet, sıradan küçük bir şey mi, yoksa çok büyük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Bulunan sözde şükür hangi inanç temelleri üzerine kuruludur?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tekrarlarla ilgili itirazlara cevap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tanımayı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nimetidir.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ve büyük bir manaya uygun bir nimet 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Dıştan çok içteki değere bakmak gerektiği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mektup olarak kabul edilmesini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dağınık ve zor hâline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Aradığı karşılığı bulduğunu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iman, Allah’ın birliği, varlığı, isimleri ve sıfatları üzerine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şeydir.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Kusuruna bakmamalarını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kısa ve toplu olduğunu açıklar.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sözde Allah’ın yalnız var olduğu değil, nasıl bir varlığa sahip olduğu da anılıyor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“Emirdağı Çiçeği” adlı bölüm neye cevap vermek için yazılmıştır?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yazının değeri neden korunuyor?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Yazıyı hazırlayan kişi sözlerini neden zayıf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Yazının ortaya çıkışında sağlık durumu nasıl etkili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Yazıldığı sıradaki beden hâli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Yazının kısa tutulmasının sebeplerinden biri hangi aydır?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“kusura bakılmasın” demesi nasıl bir güzel ahlâk örneğidir?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“Elhamdülillah” denildikten sonra ne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Hatıra gelen sözde en temel nimet olarak ne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Kişi, hatırına gelen söz için ne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Yazıyı yazan kişi kendi anlatım gücü için ne 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Hastalığı ve sıkıntısı yüzünden iyi ifade edemediğini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 Kur’an’la ilgili olduğu için değeri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tekrarları eleştiren sözlere cevap vermek için yazılmıştır.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isimleri ve sıfatları da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Alçak gönüllülük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Ramazan ayıdır.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Hasta, perişan ve zayıftır.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Hastalığı ve yorgunluğu yazıyı zorlaştırmıştır.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Yeterince iyi anlatamadığını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uygun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büyüklüğüne uygun bir nimet düşünülmüştür.</w:t>
            </w:r>
          </w:p>
        </w:tc>
      </w:tr>
    </w:tbl>
  </w:body>
</w:document>
</file>