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746d1e65a491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kişi nerede oturduğunu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Yaprakların ve dalların kıpırdanmasına sebep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manzara, kalbinde hangi duyguyu uyandırdı?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süslü görünüşü altında ona hangi acı gerçekler hissedildi?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Ağaçlara ve canlılara bakınca neden çok üzüldü?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nur, sıkıntıyı neye çevirdi?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hâlde dünya nasıl görünüyordu?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bakış, onun hangi duygularını incitti?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Kavakların yaprakları sayısınca ne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Tahliyeden sonra anlatılan kişi hangi tür bir yerde kalıyordu?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Bahçelerde görülen kavaklar nasıl bir topluluk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hareketler ona ilk anda neyi hatırlattı?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ve yok oluş hissedildi.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Hüzün ve yalnızlık hissettirdi.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Havanın esmesidir.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bir otelde kalıyordu.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Kalıcılık sevgisini, güzelliği sevmesini ve şefkatini incitti.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Korkutucu ve çok sıkıntılı görünüyordu.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Sevince ve teselliye çevirdi.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yok olup gidiyor gibi düşündü.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Ayrılığı ve yalnız kalmayı hatırlattı.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 eden bir topluluk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otelde kalıyordu.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hikmet ve mana bulunduğu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Mevsimlerin değişmesi düşüncesi, onda nasıl bir yanlış bakış doğurdu?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Gafletli düşünceyle canlılara bakınca ne sandı?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yardımın ona dokunan yönü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yardımın ona verdiği iki güzel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 insanın aklına ne yapıyordu?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getirdiği nur hangi perdeyi kaldırdı?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 gelince ağaçlar hakkında hangi güzel gerçeği gösterdi?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tanıtım, insanın içindeki hangi yönleri yaralıyordu?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Gafletli bakış, ağaçları nasıl gösteriyordu?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Hüzünleri sevince çeviren manevi yardım nereden geldi?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sırada imdadına yetişen şey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Gafletli bakışa göre ağaçların hareketi gerçek sevinç mi gösteriyordu?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meyve-risalesi-p78-10-mesele-hatime-2-hasiye-kavaklar-karsisinda-gaflet-huznu-ve-nurun-imdadi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İmdat ve tesellidir.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hâline uygun bir teselli vermesiydi.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süre görünüp sonra yokluğa gidiyorlar sandı.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geçip yok olacak sanısı doğurdu.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olmayı isteme, güzeli sevme ve şefkat duygularını yaralıyordu.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boşuna olmadığını, hikmetleri ve görevleri bulunduğunu gösterdi.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Yokluk ve anlamsızlık perdesini kaldırdı.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Aklı eziyet çeken bir duruma sokuyordu.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sanki kaybolmaya gidiş gibi gösteriyordu.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Hakikat-i Muhammediye ile gelen nurdu.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Hakikat-i Muhammediye nurundan geldi.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Boş, geçici ve sanki kaybolup giden şeyler gibi gösteriyordu.</w:t>
            </w:r>
          </w:p>
        </w:tc>
      </w:tr>
    </w:tbl>
  </w:body>
</w:document>
</file>