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90f4c53f24a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surenin dört cümlesinin hangi şeylere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eski döneme işaret etmede hangi kelime grubunun dört kez geçmesi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isimlerle birlikte hangi devletin yıkılış zamanı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 hesabında “şerr” için hangi değer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“Min” kelimesinin değeri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“Min” için belirtilen ebced değeri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“Gâsik” kelimesi tek başına hangi tarihe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“İzâ vekab” için verilen tarih de neye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Beraber hesaplandığında ulaşılan 1971 tarihi için nasıl bir dil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sonunda, yirmi yıl sonrası için hangi şart altında ağır bir sonuç beklendiği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surenin bazı cümlelerinin yalnız bugünkü zamana değil, geçmişteki hangi büyük musibet dönemine de baktığı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 âlemi için en dehşetli olaylardan biri olarak hangi isimler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500.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Abbasi Devleti’nin yıkılış zamanı.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“Min şerri” ifadesinin dört kez geçmesi önemli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yüzyıldaki dört büyük kötülüğe, karışıklığa ve sarsıntıya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dönemdeki ciddi zararlara ve sıkıntılara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1161 tarihine.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90.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90.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Cengiz ve Hülâgu.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Moğol saldırıları ve Abbasi Devleti’nin yıkılış dönemine de baktığı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Şimdiden atılan kötü tohumlar düzeltilmezse ağır sonuç beklendiği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Korkutucu bir şerden haber veren bir dil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sözün dört kez geçmesi bu işarette temel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“Şerr” kelimesinin şeddesiz değeri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“Şerr” için belirtilen ebced değeri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iki büyük zatın da hem bu çağa hem o eski zamana haber verdiği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“Gâsik” için verilen tarih, hangi tür kötülüklerle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“İzâ vekab” ifadesinin gösterdiği tarih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bir araya getirilince çıkan miladi yıl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başında, surenin dört cümlesiyle dört büyük şerre bakmasından sonra buna benzer hangi ikinci işaret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işaret edildiği söylenen dönem, Müslümanlar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“Gâsik” kelimesinin gösterdiği tarih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“İzâ vekab” için verilen sayı hangi yıldır?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“Gâsik” için verilen sayı hangi yıldır?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Ali ve Gavs-ı A’zam.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500.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500.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“Min şerri” sözünün dört kez geçmesi.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kez geçen bir ifadenin de İslam dünyası için çok korkunç bir eski fitne dönemine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1971.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810.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ve manevî önemli kötülüklerle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1161.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810.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1161.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fitnelerin yaşandığı ve bir İslam devletinin yıkıldığı bir dönem olduğu için önemlidir.</w:t>
            </w:r>
          </w:p>
        </w:tc>
      </w:tr>
    </w:tbl>
  </w:body>
</w:document>
</file>